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92" w:rsidRDefault="00C86F92" w:rsidP="00222BA8">
      <w:pPr>
        <w:pStyle w:val="tl1"/>
        <w:jc w:val="center"/>
        <w:rPr>
          <w:rFonts w:ascii="Cambria" w:hAnsi="Cambria" w:cs="Cambria"/>
          <w:b/>
          <w:bCs/>
          <w:sz w:val="20"/>
          <w:szCs w:val="20"/>
        </w:rPr>
      </w:pPr>
      <w:bookmarkStart w:id="0" w:name="_GoBack"/>
      <w:bookmarkEnd w:id="0"/>
    </w:p>
    <w:p w:rsidR="00C86F92" w:rsidRDefault="00C17856" w:rsidP="00222BA8">
      <w:pPr>
        <w:pStyle w:val="tl1"/>
        <w:jc w:val="center"/>
        <w:rPr>
          <w:rFonts w:ascii="Cambria" w:hAnsi="Cambria" w:cs="Cambria"/>
          <w:b/>
          <w:bCs/>
          <w:sz w:val="20"/>
          <w:szCs w:val="20"/>
        </w:rPr>
      </w:pPr>
      <w:r>
        <w:rPr>
          <w:rFonts w:ascii="Cambria" w:hAnsi="Cambria" w:cs="Cambria"/>
          <w:b/>
          <w:bCs/>
          <w:sz w:val="20"/>
          <w:szCs w:val="20"/>
        </w:rPr>
        <w:t>Zmluva</w:t>
      </w:r>
      <w:r w:rsidR="00C86F92">
        <w:rPr>
          <w:rFonts w:ascii="Cambria" w:hAnsi="Cambria" w:cs="Cambria"/>
          <w:b/>
          <w:bCs/>
          <w:sz w:val="20"/>
          <w:szCs w:val="20"/>
        </w:rPr>
        <w:t xml:space="preserve"> o združenej dodávke zemného plynu</w:t>
      </w:r>
      <w:r>
        <w:rPr>
          <w:rFonts w:ascii="Cambria" w:hAnsi="Cambria" w:cs="Cambria"/>
          <w:b/>
          <w:bCs/>
          <w:sz w:val="20"/>
          <w:szCs w:val="20"/>
        </w:rPr>
        <w:t xml:space="preserve"> č. </w:t>
      </w:r>
      <w:r w:rsidR="00F551EC">
        <w:rPr>
          <w:rFonts w:ascii="Cambria" w:hAnsi="Cambria" w:cs="Cambria"/>
          <w:b/>
          <w:bCs/>
          <w:sz w:val="20"/>
          <w:szCs w:val="20"/>
        </w:rPr>
        <w:t>1111441</w:t>
      </w:r>
    </w:p>
    <w:p w:rsidR="00C86F92" w:rsidRDefault="00C86F92" w:rsidP="00222BA8">
      <w:pPr>
        <w:pStyle w:val="tl1"/>
        <w:jc w:val="center"/>
        <w:rPr>
          <w:rFonts w:ascii="Cambria" w:hAnsi="Cambria" w:cs="Cambria"/>
          <w:sz w:val="20"/>
          <w:szCs w:val="20"/>
        </w:rPr>
      </w:pPr>
      <w:r>
        <w:rPr>
          <w:rFonts w:ascii="Cambria" w:hAnsi="Cambria" w:cs="Cambria"/>
          <w:sz w:val="20"/>
          <w:szCs w:val="20"/>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rsidR="00C86F92" w:rsidRDefault="00C86F92"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I. </w:t>
      </w:r>
    </w:p>
    <w:p w:rsidR="00C86F92" w:rsidRDefault="00C86F92" w:rsidP="00222BA8">
      <w:pPr>
        <w:jc w:val="center"/>
        <w:rPr>
          <w:rFonts w:ascii="Cambria" w:hAnsi="Cambria" w:cs="Cambria"/>
          <w:b/>
          <w:bCs/>
          <w:sz w:val="20"/>
          <w:szCs w:val="20"/>
        </w:rPr>
      </w:pPr>
      <w:r>
        <w:rPr>
          <w:rFonts w:ascii="Cambria" w:hAnsi="Cambria" w:cs="Cambria"/>
          <w:b/>
          <w:bCs/>
          <w:sz w:val="20"/>
          <w:szCs w:val="20"/>
        </w:rPr>
        <w:t>Identifikačné údaje zmluvných strán</w:t>
      </w:r>
    </w:p>
    <w:p w:rsidR="00C86F92" w:rsidRDefault="00C86F92" w:rsidP="00222BA8">
      <w:pPr>
        <w:jc w:val="both"/>
        <w:rPr>
          <w:rFonts w:ascii="Cambria" w:hAnsi="Cambria" w:cs="Cambria"/>
          <w:sz w:val="20"/>
          <w:szCs w:val="20"/>
        </w:rPr>
      </w:pPr>
    </w:p>
    <w:p w:rsidR="002E6A51" w:rsidRDefault="002E6A51" w:rsidP="002E6A51">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 xml:space="preserve">Odberateľ: </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t>Mestské služby Topoľčany, s.r.o.</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Sídlo: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Nám. M. R. Štefánika 1/1</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Štatutárny orgán: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Ing. Peter Žembera – konateľ </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Zástupca na rokovanie vo veciach:</w:t>
      </w:r>
      <w:r>
        <w:rPr>
          <w:rFonts w:ascii="Cambria" w:hAnsi="Cambria" w:cs="Cambria"/>
          <w:color w:val="000000"/>
          <w:sz w:val="20"/>
          <w:szCs w:val="20"/>
        </w:rPr>
        <w:tab/>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a) zmluvných: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Ing. Peter Žembera – konateľ</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b) technických: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Ing. Peter Žembera – konateľ</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IČO: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44818378</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DIČ:</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2022854053 </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IČ DPH: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SK2022854053</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Tel. kontakt:</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0905 576 529</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E-mail:</w:t>
      </w: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Bankové spojenie: </w:t>
      </w:r>
      <w:r>
        <w:rPr>
          <w:rFonts w:ascii="Cambria" w:hAnsi="Cambria" w:cs="Cambria"/>
          <w:color w:val="000000"/>
          <w:sz w:val="20"/>
          <w:szCs w:val="20"/>
        </w:rPr>
        <w:tab/>
      </w:r>
      <w:r>
        <w:rPr>
          <w:rFonts w:ascii="Cambria" w:hAnsi="Cambria" w:cs="Cambria"/>
          <w:color w:val="000000"/>
          <w:sz w:val="20"/>
          <w:szCs w:val="20"/>
        </w:rPr>
        <w:tab/>
        <w:t xml:space="preserve"> </w:t>
      </w:r>
    </w:p>
    <w:p w:rsidR="00C86F92" w:rsidRDefault="00C86F92"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(ďalej „odberateľ“)</w:t>
      </w:r>
    </w:p>
    <w:p w:rsidR="00C86F92" w:rsidRDefault="00C86F92" w:rsidP="00222BA8">
      <w:pPr>
        <w:autoSpaceDE w:val="0"/>
        <w:autoSpaceDN w:val="0"/>
        <w:adjustRightInd w:val="0"/>
        <w:jc w:val="both"/>
        <w:rPr>
          <w:rFonts w:ascii="Cambria" w:hAnsi="Cambria" w:cs="Cambria"/>
          <w:b/>
          <w:bCs/>
          <w:color w:val="000000"/>
          <w:sz w:val="20"/>
          <w:szCs w:val="20"/>
        </w:rPr>
      </w:pPr>
    </w:p>
    <w:p w:rsidR="006559DC" w:rsidRDefault="006559DC" w:rsidP="006559DC">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Dodávateľ:</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t xml:space="preserve">Energie2, a.s. </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Sídlo: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Lazaretská 3a, 811 08 Bratislava</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Poštová adresa:</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Pod Kalváriou 18, 955 01 Topoľčany </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Zapísaná:</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520D97">
        <w:rPr>
          <w:rFonts w:ascii="Cambria" w:hAnsi="Cambria" w:cs="Cambria"/>
          <w:color w:val="000000"/>
          <w:sz w:val="20"/>
          <w:szCs w:val="20"/>
        </w:rPr>
        <w:t>OR, OS Bratislava I, oddiel: Sa</w:t>
      </w:r>
      <w:r>
        <w:rPr>
          <w:rFonts w:ascii="Cambria" w:hAnsi="Cambria" w:cs="Cambria"/>
          <w:color w:val="000000"/>
          <w:sz w:val="20"/>
          <w:szCs w:val="20"/>
        </w:rPr>
        <w:t>, vl. č. 5389/B</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V zastúpení: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Dávid Vlnka – člen predstavenstva</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IČO:</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46113177</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DIČ:</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2023235225 </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IČ DPH:</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SK2023235225</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bankové spojenie:</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265BA9">
        <w:rPr>
          <w:rFonts w:ascii="Cambria" w:hAnsi="Cambria" w:cs="Cambria"/>
          <w:color w:val="000000"/>
          <w:sz w:val="20"/>
          <w:szCs w:val="20"/>
        </w:rPr>
        <w:t>SK7911110000001152848056</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 (ďalej „dodávateľ“)</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Predmet zmluvy a miesto plnenia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2.1. Predmetom zmluvy je dodávka plynu pre odberné miesta odberateľa vrátane:</w:t>
      </w:r>
    </w:p>
    <w:p w:rsidR="00C86F92" w:rsidRDefault="00C86F92" w:rsidP="00222BA8">
      <w:pPr>
        <w:jc w:val="both"/>
        <w:rPr>
          <w:rFonts w:ascii="Cambria" w:hAnsi="Cambria" w:cs="Cambria"/>
          <w:sz w:val="20"/>
          <w:szCs w:val="20"/>
        </w:rPr>
      </w:pPr>
      <w:r>
        <w:rPr>
          <w:rFonts w:ascii="Cambria" w:hAnsi="Cambria" w:cs="Cambria"/>
          <w:sz w:val="20"/>
          <w:szCs w:val="20"/>
        </w:rPr>
        <w:tab/>
        <w:t xml:space="preserve">a) zabezpečenia dodávky zemného plynu v dohodnutom množstve, čase a podľa dohodnutého </w:t>
      </w:r>
      <w:r>
        <w:rPr>
          <w:rFonts w:ascii="Cambria" w:hAnsi="Cambria" w:cs="Cambria"/>
          <w:sz w:val="20"/>
          <w:szCs w:val="20"/>
        </w:rPr>
        <w:tab/>
        <w:t xml:space="preserve">tarifného produktu, </w:t>
      </w:r>
    </w:p>
    <w:p w:rsidR="00C86F92" w:rsidRDefault="00C86F92" w:rsidP="00222BA8">
      <w:pPr>
        <w:jc w:val="both"/>
        <w:rPr>
          <w:rFonts w:ascii="Cambria" w:hAnsi="Cambria" w:cs="Cambria"/>
          <w:sz w:val="20"/>
          <w:szCs w:val="20"/>
        </w:rPr>
      </w:pPr>
      <w:r>
        <w:rPr>
          <w:rFonts w:ascii="Cambria" w:hAnsi="Cambria" w:cs="Cambria"/>
          <w:sz w:val="20"/>
          <w:szCs w:val="20"/>
        </w:rPr>
        <w:tab/>
        <w:t xml:space="preserve">b) prevzatia zodpovednosti za odchýlku za odberné miesta voči zúčtovateľovi odchýlok, </w:t>
      </w:r>
      <w:r>
        <w:rPr>
          <w:rFonts w:ascii="Cambria" w:hAnsi="Cambria" w:cs="Cambria"/>
          <w:sz w:val="20"/>
          <w:szCs w:val="20"/>
        </w:rPr>
        <w:tab/>
      </w:r>
    </w:p>
    <w:p w:rsidR="00C86F92" w:rsidRDefault="00C86F92" w:rsidP="00222BA8">
      <w:pPr>
        <w:jc w:val="both"/>
        <w:rPr>
          <w:rFonts w:ascii="Cambria" w:hAnsi="Cambria" w:cs="Cambria"/>
          <w:sz w:val="20"/>
          <w:szCs w:val="20"/>
        </w:rPr>
      </w:pPr>
      <w:r>
        <w:rPr>
          <w:rFonts w:ascii="Cambria" w:hAnsi="Cambria" w:cs="Cambria"/>
          <w:sz w:val="20"/>
          <w:szCs w:val="20"/>
        </w:rPr>
        <w:tab/>
        <w:t xml:space="preserve">c) zabezpečenia pre odberateľa zemného plynu ostatných distribučných služieb, </w:t>
      </w:r>
    </w:p>
    <w:p w:rsidR="00C86F92" w:rsidRDefault="00C86F92" w:rsidP="00222BA8">
      <w:pPr>
        <w:jc w:val="both"/>
        <w:rPr>
          <w:rFonts w:ascii="Cambria" w:hAnsi="Cambria" w:cs="Cambria"/>
          <w:sz w:val="20"/>
          <w:szCs w:val="20"/>
        </w:rPr>
      </w:pPr>
      <w:r>
        <w:rPr>
          <w:rFonts w:ascii="Cambria" w:hAnsi="Cambria" w:cs="Cambria"/>
          <w:sz w:val="20"/>
          <w:szCs w:val="20"/>
        </w:rPr>
        <w:tab/>
        <w:t xml:space="preserve">d) nepožadovania aktivačného a deaktivačného poplatku za prebratie, resp. odovzdanie </w:t>
      </w:r>
      <w:r>
        <w:rPr>
          <w:rFonts w:ascii="Cambria" w:hAnsi="Cambria" w:cs="Cambria"/>
          <w:sz w:val="20"/>
          <w:szCs w:val="20"/>
        </w:rPr>
        <w:tab/>
        <w:t>odberného  miesta,</w:t>
      </w:r>
    </w:p>
    <w:p w:rsidR="00C86F92" w:rsidRDefault="00C86F92" w:rsidP="00222BA8">
      <w:pPr>
        <w:jc w:val="both"/>
        <w:rPr>
          <w:rFonts w:ascii="Cambria" w:hAnsi="Cambria" w:cs="Cambria"/>
          <w:sz w:val="20"/>
          <w:szCs w:val="20"/>
        </w:rPr>
      </w:pPr>
      <w:r>
        <w:rPr>
          <w:rFonts w:ascii="Cambria" w:hAnsi="Cambria" w:cs="Cambria"/>
          <w:sz w:val="20"/>
          <w:szCs w:val="20"/>
        </w:rPr>
        <w:tab/>
        <w:t xml:space="preserve">e) zabezpečenia cestou distribučnej spoločnosti bezodkladného riešenia odstránenia porúch  </w:t>
      </w:r>
      <w:r>
        <w:rPr>
          <w:rFonts w:ascii="Cambria" w:hAnsi="Cambria" w:cs="Cambria"/>
          <w:sz w:val="20"/>
          <w:szCs w:val="20"/>
        </w:rPr>
        <w:tab/>
        <w:t xml:space="preserve">spôsobujúcich obmedzenie dodávky zemného plynu pre jednotlivé odberné miesta </w:t>
      </w:r>
      <w:r>
        <w:rPr>
          <w:rFonts w:ascii="Cambria" w:hAnsi="Cambria" w:cs="Cambria"/>
          <w:sz w:val="20"/>
          <w:szCs w:val="20"/>
        </w:rPr>
        <w:tab/>
        <w:t xml:space="preserve">objednávateľa, </w:t>
      </w:r>
    </w:p>
    <w:p w:rsidR="00C86F92" w:rsidRDefault="00C86F92" w:rsidP="00222BA8">
      <w:pPr>
        <w:jc w:val="both"/>
        <w:rPr>
          <w:rFonts w:ascii="Cambria" w:hAnsi="Cambria" w:cs="Cambria"/>
          <w:sz w:val="20"/>
          <w:szCs w:val="20"/>
        </w:rPr>
      </w:pPr>
      <w:r>
        <w:rPr>
          <w:rFonts w:ascii="Cambria" w:hAnsi="Cambria" w:cs="Cambria"/>
          <w:sz w:val="20"/>
          <w:szCs w:val="20"/>
        </w:rPr>
        <w:tab/>
        <w:t xml:space="preserve">f) garantovania kontinuity dodávky zemného plynu po celú dobu plnenia zmlúv o združenej </w:t>
      </w:r>
      <w:r>
        <w:rPr>
          <w:rFonts w:ascii="Cambria" w:hAnsi="Cambria" w:cs="Cambria"/>
          <w:sz w:val="20"/>
          <w:szCs w:val="20"/>
        </w:rPr>
        <w:tab/>
        <w:t xml:space="preserve">dodávke zemného plynu ako aj pri zmene dodávateľa zemného plynu, okrem vyššej moci, </w:t>
      </w:r>
      <w:r>
        <w:rPr>
          <w:rFonts w:ascii="Cambria" w:hAnsi="Cambria" w:cs="Cambria"/>
          <w:sz w:val="20"/>
          <w:szCs w:val="20"/>
        </w:rPr>
        <w:tab/>
        <w:t xml:space="preserve">plánovaných odstávok a vzniknutých porúch, </w:t>
      </w:r>
    </w:p>
    <w:p w:rsidR="00C86F92" w:rsidRDefault="00C86F92" w:rsidP="00222BA8">
      <w:pPr>
        <w:jc w:val="both"/>
        <w:rPr>
          <w:rFonts w:ascii="Cambria" w:hAnsi="Cambria" w:cs="Cambria"/>
          <w:sz w:val="20"/>
          <w:szCs w:val="20"/>
        </w:rPr>
      </w:pPr>
      <w:r>
        <w:rPr>
          <w:rFonts w:ascii="Cambria" w:hAnsi="Cambria" w:cs="Cambria"/>
          <w:sz w:val="20"/>
          <w:szCs w:val="20"/>
        </w:rPr>
        <w:tab/>
        <w:t>g) garantovania dostupnosti osobného zástupcu dodávateľa pre operatívne riešenie technických</w:t>
      </w:r>
    </w:p>
    <w:p w:rsidR="00C86F92" w:rsidRDefault="00C86F92" w:rsidP="00222BA8">
      <w:pPr>
        <w:jc w:val="both"/>
        <w:rPr>
          <w:rFonts w:ascii="Cambria" w:hAnsi="Cambria" w:cs="Cambria"/>
          <w:sz w:val="20"/>
          <w:szCs w:val="20"/>
        </w:rPr>
      </w:pPr>
      <w:r>
        <w:rPr>
          <w:rFonts w:ascii="Cambria" w:hAnsi="Cambria" w:cs="Cambria"/>
          <w:sz w:val="20"/>
          <w:szCs w:val="20"/>
        </w:rPr>
        <w:tab/>
        <w:t>problémov meno a telefonický kontakt)</w:t>
      </w:r>
    </w:p>
    <w:p w:rsidR="00C86F92" w:rsidRDefault="00C86F92" w:rsidP="00222BA8">
      <w:pPr>
        <w:jc w:val="both"/>
        <w:rPr>
          <w:rFonts w:ascii="Cambria" w:hAnsi="Cambria" w:cs="Cambria"/>
          <w:sz w:val="20"/>
          <w:szCs w:val="20"/>
        </w:rPr>
      </w:pPr>
      <w:r>
        <w:rPr>
          <w:rFonts w:ascii="Cambria" w:hAnsi="Cambria" w:cs="Cambria"/>
          <w:sz w:val="20"/>
          <w:szCs w:val="20"/>
        </w:rPr>
        <w:tab/>
        <w:t>h) pripojenia nových, prípadne rušenia nepotrebných odberných miest podľa potreby odberateľa</w:t>
      </w:r>
    </w:p>
    <w:p w:rsidR="00C86F92" w:rsidRDefault="00C86F92" w:rsidP="00222BA8">
      <w:pPr>
        <w:jc w:val="both"/>
        <w:rPr>
          <w:rFonts w:ascii="Cambria" w:hAnsi="Cambria" w:cs="Cambria"/>
          <w:sz w:val="20"/>
          <w:szCs w:val="20"/>
        </w:rPr>
      </w:pPr>
      <w:r>
        <w:rPr>
          <w:rFonts w:ascii="Cambria" w:hAnsi="Cambria" w:cs="Cambria"/>
          <w:sz w:val="20"/>
          <w:szCs w:val="20"/>
        </w:rPr>
        <w:tab/>
        <w:t>i) prípadne ďalších  služieb podľa možnosti  dodávateľa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2.2. Špecifikácia a počty odberných miest sú uvedené v prílohe č.1  tejto zmluvy.</w:t>
      </w:r>
    </w:p>
    <w:p w:rsidR="00C86F92" w:rsidRDefault="00C86F92" w:rsidP="00222BA8">
      <w:pPr>
        <w:jc w:val="both"/>
        <w:rPr>
          <w:rFonts w:ascii="Cambria" w:hAnsi="Cambria" w:cs="Cambria"/>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2.3. Odberateľ si vyhradzuje právo meniť počty odberných miest v závislosti od jeho reálnych potrieb alebo pri vzniku okolností, ktoré odberateľ nemohol pri podpise tejto zmluvy predvídať. K zmenám počtu odberných miest dôjde:</w:t>
      </w:r>
    </w:p>
    <w:p w:rsidR="00C86F92" w:rsidRDefault="00C86F92" w:rsidP="00222BA8">
      <w:pPr>
        <w:numPr>
          <w:ilvl w:val="0"/>
          <w:numId w:val="1"/>
        </w:num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pri zriadení nových odberných miest formou oznámenia odberateľa doručeného dodávateľovi písomne v listinnej podobe, pričom na nové odberné miesta sa budú automaticky vzťahovať ustanovenia tejto Zmluvy </w:t>
      </w:r>
    </w:p>
    <w:p w:rsidR="00C86F92" w:rsidRDefault="00C86F92" w:rsidP="00222BA8">
      <w:pPr>
        <w:numPr>
          <w:ilvl w:val="0"/>
          <w:numId w:val="1"/>
        </w:num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C86F92" w:rsidRDefault="00C86F92"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Termín plnenia</w:t>
      </w:r>
    </w:p>
    <w:p w:rsidR="00C86F92" w:rsidRDefault="00C86F92" w:rsidP="00222BA8">
      <w:pPr>
        <w:jc w:val="center"/>
        <w:rPr>
          <w:rFonts w:ascii="Cambria" w:hAnsi="Cambria" w:cs="Cambria"/>
          <w:b/>
          <w:bCs/>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3.1 Zmluva nadobúda platnosť dňom podpisu oboch zmluvných strán a účinnosť dňom nasledujúcim po zverejnení na webovom sídle odberateľa, avšak nie skôr ako 01.01.2018.</w:t>
      </w:r>
    </w:p>
    <w:p w:rsidR="00C86F92" w:rsidRDefault="00C86F9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3.2. Zmluva sa uzatvára na dobu určitú, a to do 31.12.2020.</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IV.</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Podmienky dodávky plynu a zabezpečenie jeho distribúcie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4.1.</w:t>
      </w:r>
      <w:r w:rsidR="00874264">
        <w:rPr>
          <w:rFonts w:ascii="Cambria" w:hAnsi="Cambria" w:cs="Cambria"/>
          <w:sz w:val="20"/>
          <w:szCs w:val="20"/>
        </w:rPr>
        <w:t xml:space="preserve"> </w:t>
      </w:r>
      <w:r w:rsidR="00874264" w:rsidRPr="00874264">
        <w:rPr>
          <w:rFonts w:ascii="Cambria" w:hAnsi="Cambria" w:cs="Cambria"/>
          <w:sz w:val="20"/>
          <w:szCs w:val="20"/>
        </w:rPr>
        <w:t>Dodávateľ sa zaväzuje dodávať 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pripojenia do siete PDS."</w:t>
      </w:r>
    </w:p>
    <w:p w:rsidR="00C86F92" w:rsidRDefault="00C86F92" w:rsidP="00222BA8">
      <w:pPr>
        <w:jc w:val="both"/>
        <w:rPr>
          <w:rFonts w:ascii="Cambria" w:hAnsi="Cambria" w:cs="Cambria"/>
          <w:sz w:val="20"/>
          <w:szCs w:val="20"/>
        </w:rPr>
      </w:pPr>
    </w:p>
    <w:p w:rsidR="00874264" w:rsidRPr="00874264" w:rsidRDefault="00874264" w:rsidP="00874264">
      <w:pPr>
        <w:jc w:val="both"/>
        <w:rPr>
          <w:rFonts w:ascii="Cambria" w:hAnsi="Cambria" w:cs="Cambria"/>
          <w:sz w:val="20"/>
          <w:szCs w:val="20"/>
        </w:rPr>
      </w:pPr>
      <w:r w:rsidRPr="00874264">
        <w:rPr>
          <w:rFonts w:ascii="Cambria" w:hAnsi="Cambria" w:cs="Cambria"/>
          <w:sz w:val="20"/>
          <w:szCs w:val="20"/>
        </w:rPr>
        <w:t>4.2. Meranie dodávok plynu, vrátane vyhodnocovania výsledkov merania zabezpečí prevádzkovateľ distribučnej siete, do ktorého siete je príslušné odberné miesto odberateľa pripojené. Dodávateľ je povinný dodávať 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rsidR="00874264" w:rsidRDefault="00874264" w:rsidP="00874264">
      <w:pPr>
        <w:jc w:val="both"/>
        <w:rPr>
          <w:rFonts w:ascii="Cambria" w:hAnsi="Cambria" w:cs="Cambria"/>
          <w:sz w:val="20"/>
          <w:szCs w:val="20"/>
        </w:rPr>
      </w:pPr>
    </w:p>
    <w:p w:rsidR="00874264" w:rsidRPr="00874264" w:rsidRDefault="00874264" w:rsidP="00874264">
      <w:pPr>
        <w:jc w:val="both"/>
        <w:rPr>
          <w:rFonts w:ascii="Cambria" w:hAnsi="Cambria" w:cs="Cambria"/>
          <w:sz w:val="20"/>
          <w:szCs w:val="20"/>
        </w:rPr>
      </w:pPr>
      <w:r>
        <w:rPr>
          <w:rFonts w:ascii="Cambria" w:hAnsi="Cambria" w:cs="Cambria"/>
          <w:sz w:val="20"/>
          <w:szCs w:val="20"/>
        </w:rPr>
        <w:t xml:space="preserve">4.3. </w:t>
      </w:r>
      <w:r w:rsidRPr="00874264">
        <w:rPr>
          <w:rFonts w:ascii="Cambria" w:hAnsi="Cambria" w:cs="Cambria"/>
          <w:sz w:val="20"/>
          <w:szCs w:val="20"/>
        </w:rPr>
        <w:t>Dodávateľ nemá povinnosť dodávať plyn v prípade ukončenia distribúcie plynu do dotknutého odberného miesta zo strany prevádzkovateľa distribučnej siete vykonaného v súlade s Prevádzkovým poriadkom PDS, ako aj počas obmedzenia alebo prerušenia distribúcie plynu zo strany PDS v rozsahu, na ktorý sa obmedzenie alebo prerušenie distribúcie vzťahuje. Po odstránení príčin obmedzenia alebo prerušenia distribúcie plynu dodávateľ bezodkladne umožní odberateľovi odoberať plyn v príslušnom OM.</w:t>
      </w:r>
    </w:p>
    <w:p w:rsidR="00874264" w:rsidRDefault="00874264" w:rsidP="00874264">
      <w:pPr>
        <w:jc w:val="both"/>
        <w:rPr>
          <w:rFonts w:ascii="Cambria" w:hAnsi="Cambria" w:cs="Cambria"/>
          <w:sz w:val="20"/>
          <w:szCs w:val="20"/>
        </w:rPr>
      </w:pPr>
    </w:p>
    <w:p w:rsidR="00C86F92" w:rsidRDefault="00874264" w:rsidP="00874264">
      <w:pPr>
        <w:jc w:val="both"/>
        <w:rPr>
          <w:rFonts w:ascii="Cambria" w:hAnsi="Cambria" w:cs="Cambria"/>
          <w:sz w:val="20"/>
          <w:szCs w:val="20"/>
        </w:rPr>
      </w:pPr>
      <w:r>
        <w:rPr>
          <w:rFonts w:ascii="Cambria" w:hAnsi="Cambria" w:cs="Cambria"/>
          <w:sz w:val="20"/>
          <w:szCs w:val="20"/>
        </w:rPr>
        <w:t xml:space="preserve">4.4. </w:t>
      </w:r>
      <w:r w:rsidRPr="00874264">
        <w:rPr>
          <w:rFonts w:ascii="Cambria" w:hAnsi="Cambria" w:cs="Cambria"/>
          <w:sz w:val="20"/>
          <w:szCs w:val="20"/>
        </w:rPr>
        <w:t>Meranie dodávok plynu, vrátane vyhodnocovania výsledkov merania zabezpečí PDS.</w:t>
      </w:r>
    </w:p>
    <w:p w:rsidR="00874264" w:rsidRDefault="00874264"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V.</w:t>
      </w:r>
    </w:p>
    <w:p w:rsidR="00C86F92" w:rsidRDefault="00C86F92" w:rsidP="00222BA8">
      <w:pPr>
        <w:jc w:val="center"/>
        <w:rPr>
          <w:rFonts w:ascii="Cambria" w:hAnsi="Cambria" w:cs="Cambria"/>
          <w:b/>
          <w:bCs/>
          <w:sz w:val="20"/>
          <w:szCs w:val="20"/>
        </w:rPr>
      </w:pPr>
      <w:r>
        <w:rPr>
          <w:rFonts w:ascii="Cambria" w:hAnsi="Cambria" w:cs="Cambria"/>
          <w:b/>
          <w:bCs/>
          <w:sz w:val="20"/>
          <w:szCs w:val="20"/>
        </w:rPr>
        <w:t>Cena za dodávku plynu</w:t>
      </w:r>
    </w:p>
    <w:p w:rsidR="00C86F92" w:rsidRDefault="00C86F92" w:rsidP="00222BA8">
      <w:pPr>
        <w:jc w:val="center"/>
        <w:rPr>
          <w:rFonts w:ascii="Cambria" w:hAnsi="Cambria" w:cs="Cambria"/>
          <w:b/>
          <w:bCs/>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5.1 Odberateľ je povinný zaplatiť dodávateľovi cenu za dodávku plynu a súvisiace plnenia  pozostávajúcu z týchto položiek:</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a) cena za dodávku plynu (komodita, preprava, štruktúrovanie)</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cena za distribučné služby</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spotrebná daň a daň z pridanej hodnoty (ďalej len „DPH“)</w:t>
      </w:r>
    </w:p>
    <w:p w:rsidR="00C86F92" w:rsidRDefault="00C86F9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5.2 Cena za dodávku plynu bola dohodnutá zmluvnými stranami na obdobie platnosti zmluvy vo výške:</w:t>
      </w:r>
    </w:p>
    <w:p w:rsidR="00C86F92" w:rsidRDefault="00C86F92" w:rsidP="00222BA8">
      <w:pPr>
        <w:jc w:val="both"/>
        <w:rPr>
          <w:rFonts w:ascii="Cambria" w:hAnsi="Cambria" w:cs="Cambria"/>
          <w:b/>
          <w:bCs/>
          <w:sz w:val="20"/>
          <w:szCs w:val="20"/>
        </w:rPr>
      </w:pPr>
    </w:p>
    <w:p w:rsidR="00D4312C" w:rsidRDefault="00D4312C" w:rsidP="00D4312C">
      <w:pPr>
        <w:jc w:val="both"/>
        <w:rPr>
          <w:rFonts w:ascii="Cambria" w:hAnsi="Cambria" w:cs="Cambria"/>
          <w:b/>
          <w:bCs/>
          <w:sz w:val="20"/>
          <w:szCs w:val="20"/>
        </w:rPr>
      </w:pPr>
      <w:r>
        <w:rPr>
          <w:rFonts w:ascii="Cambria" w:hAnsi="Cambria" w:cs="Cambria"/>
          <w:b/>
          <w:bCs/>
          <w:sz w:val="20"/>
          <w:szCs w:val="20"/>
        </w:rPr>
        <w:t>Cena za dodávku plynu - maloodber</w:t>
      </w:r>
      <w:r>
        <w:rPr>
          <w:rFonts w:ascii="Cambria" w:hAnsi="Cambria" w:cs="Cambria"/>
          <w:b/>
          <w:bCs/>
          <w:sz w:val="20"/>
          <w:szCs w:val="20"/>
        </w:rPr>
        <w:tab/>
      </w:r>
      <w:r>
        <w:rPr>
          <w:rFonts w:ascii="Cambria" w:hAnsi="Cambria" w:cs="Cambria"/>
          <w:b/>
          <w:bCs/>
          <w:sz w:val="20"/>
          <w:szCs w:val="20"/>
        </w:rPr>
        <w:tab/>
        <w:t>19,70 EUR bez DPH/ 1 MWh</w:t>
      </w:r>
    </w:p>
    <w:p w:rsidR="00D4312C" w:rsidRDefault="00D4312C" w:rsidP="00D4312C">
      <w:pPr>
        <w:jc w:val="both"/>
        <w:rPr>
          <w:rFonts w:ascii="Cambria" w:hAnsi="Cambria" w:cs="Cambria"/>
          <w:b/>
          <w:bCs/>
          <w:sz w:val="20"/>
          <w:szCs w:val="20"/>
        </w:rPr>
      </w:pPr>
      <w:r>
        <w:rPr>
          <w:rFonts w:ascii="Cambria" w:hAnsi="Cambria" w:cs="Cambria"/>
          <w:b/>
          <w:bCs/>
          <w:sz w:val="20"/>
          <w:szCs w:val="20"/>
        </w:rPr>
        <w:t>Cena za dodávku plynu - strednoodber</w:t>
      </w:r>
      <w:r>
        <w:rPr>
          <w:rFonts w:ascii="Cambria" w:hAnsi="Cambria" w:cs="Cambria"/>
          <w:b/>
          <w:bCs/>
          <w:sz w:val="20"/>
          <w:szCs w:val="20"/>
        </w:rPr>
        <w:tab/>
      </w:r>
      <w:r>
        <w:rPr>
          <w:rFonts w:ascii="Cambria" w:hAnsi="Cambria" w:cs="Cambria"/>
          <w:b/>
          <w:bCs/>
          <w:sz w:val="20"/>
          <w:szCs w:val="20"/>
        </w:rPr>
        <w:tab/>
        <w:t>19,70 EUR bez DPH/ 1 MWh</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color w:val="000000"/>
          <w:sz w:val="20"/>
          <w:szCs w:val="20"/>
        </w:rPr>
        <w:t xml:space="preserve">Cena bola určená ako výsledok verejnej súťaže, vyhlásenej v Úradnom vestníku Európskej únie č. </w:t>
      </w:r>
      <w:r w:rsidR="00520D97">
        <w:rPr>
          <w:rFonts w:ascii="Cambria" w:hAnsi="Cambria" w:cs="Cambria"/>
          <w:color w:val="000000"/>
          <w:sz w:val="20"/>
          <w:szCs w:val="20"/>
        </w:rPr>
        <w:t>S 177</w:t>
      </w:r>
      <w:r>
        <w:rPr>
          <w:rFonts w:ascii="Cambria" w:hAnsi="Cambria" w:cs="Cambria"/>
          <w:color w:val="000000"/>
          <w:sz w:val="20"/>
          <w:szCs w:val="20"/>
        </w:rPr>
        <w:t xml:space="preserve"> zo dňa </w:t>
      </w:r>
      <w:r w:rsidR="00520D97">
        <w:rPr>
          <w:rFonts w:ascii="Cambria" w:hAnsi="Cambria" w:cs="Cambria"/>
          <w:color w:val="000000"/>
          <w:sz w:val="20"/>
          <w:szCs w:val="20"/>
        </w:rPr>
        <w:t>15.09.2017</w:t>
      </w:r>
      <w:r>
        <w:rPr>
          <w:rFonts w:ascii="Cambria" w:hAnsi="Cambria" w:cs="Cambria"/>
          <w:color w:val="000000"/>
          <w:sz w:val="20"/>
          <w:szCs w:val="20"/>
        </w:rPr>
        <w:t xml:space="preserve"> pod číslom oznámenia </w:t>
      </w:r>
      <w:r w:rsidR="00520D97">
        <w:rPr>
          <w:rFonts w:ascii="Cambria" w:hAnsi="Cambria" w:cs="Cambria"/>
          <w:color w:val="000000"/>
          <w:sz w:val="20"/>
          <w:szCs w:val="20"/>
        </w:rPr>
        <w:t>2017/S 177-362015</w:t>
      </w:r>
      <w:r>
        <w:rPr>
          <w:rFonts w:ascii="Cambria" w:hAnsi="Cambria" w:cs="Cambria"/>
          <w:color w:val="000000"/>
          <w:sz w:val="20"/>
          <w:szCs w:val="20"/>
        </w:rPr>
        <w:t xml:space="preserve"> a konečná cena bola stanovená na základe elektronickej aukcie.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5.3. Dodávateľ je oprávnený účtovať odberateľovi iba poplatky uvedené v tomto článku Zmluvy.</w:t>
      </w:r>
    </w:p>
    <w:p w:rsidR="00C86F92" w:rsidRDefault="00C86F92" w:rsidP="00222BA8">
      <w:pPr>
        <w:jc w:val="center"/>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VI. </w:t>
      </w:r>
    </w:p>
    <w:p w:rsidR="00C86F92" w:rsidRDefault="00C86F92" w:rsidP="00222BA8">
      <w:pPr>
        <w:jc w:val="center"/>
        <w:rPr>
          <w:rFonts w:ascii="Cambria" w:hAnsi="Cambria" w:cs="Cambria"/>
          <w:b/>
          <w:bCs/>
          <w:sz w:val="20"/>
          <w:szCs w:val="20"/>
        </w:rPr>
      </w:pPr>
      <w:r>
        <w:rPr>
          <w:rFonts w:ascii="Cambria" w:hAnsi="Cambria" w:cs="Cambria"/>
          <w:b/>
          <w:bCs/>
          <w:sz w:val="20"/>
          <w:szCs w:val="20"/>
        </w:rPr>
        <w:t>Distribučné služby a cena za distribučné služby.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6.1. Dodávateľ počas zmluvného obdobia zabezpečí odberateľovi distribučné služby do odberných  miest odberateľa uvedených v prílohe č. 1  tejto Zmluvy.</w:t>
      </w:r>
    </w:p>
    <w:p w:rsidR="00C86F92" w:rsidRDefault="00C86F92" w:rsidP="00222BA8">
      <w:pPr>
        <w:jc w:val="both"/>
        <w:rPr>
          <w:rFonts w:ascii="Cambria" w:hAnsi="Cambria" w:cs="Cambria"/>
          <w:sz w:val="20"/>
          <w:szCs w:val="20"/>
        </w:rPr>
      </w:pPr>
      <w:r>
        <w:rPr>
          <w:rFonts w:ascii="Cambria" w:hAnsi="Cambria" w:cs="Cambria"/>
          <w:sz w:val="20"/>
          <w:szCs w:val="20"/>
        </w:rPr>
        <w:t>6.2. Dodávateľ bude účtovať odberateľovi cenu za distribučné služby v súlade s platnými cenovými  rozhodnutiami ÚRSO vzťahujúcimi sa na distribučné služby poskytované PDS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6.3. Dodávateľ bude účtovať odberateľovi ostatné služby súvisiace s distribúciou plynu podľa platného  cenníka služieb distribúcie príslušného PDS.</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6.4. K cenám sa pri fakturácii pripočítava DPH a spotrebná daň v súlade s platnými zákonmi.</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6.5. Dodávateľ nie je oprávnený účtovať akékoľvek ďalšie poplatky súvisiace s distribučnými službami.</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VII. </w:t>
      </w:r>
    </w:p>
    <w:p w:rsidR="00C86F92" w:rsidRDefault="00C86F92" w:rsidP="00222BA8">
      <w:pPr>
        <w:jc w:val="center"/>
        <w:rPr>
          <w:rFonts w:ascii="Cambria" w:hAnsi="Cambria" w:cs="Cambria"/>
          <w:b/>
          <w:bCs/>
          <w:sz w:val="20"/>
          <w:szCs w:val="20"/>
        </w:rPr>
      </w:pPr>
      <w:r>
        <w:rPr>
          <w:rFonts w:ascii="Cambria" w:hAnsi="Cambria" w:cs="Cambria"/>
          <w:b/>
          <w:bCs/>
          <w:sz w:val="20"/>
          <w:szCs w:val="20"/>
        </w:rPr>
        <w:t>Meranie plynu a odpočty.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7.1. Montáž, pripojenie alebo výmenu určeného meradla zabezpečí dodávateľ po splnení  ustanovených technických podmienok merania  plynu  príslušného PDS. Druh, počet, veľkosť a  umiestnenie určeného meradla a ovládacích zariadení určuje PDS v zmysle zákona o energetike.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7.2. Odber plynu sa meria určeným meradlom (v zmysle zákona č. 142/2000 Z. z. o metrológii a o  zmene a doplnení niektorých zákonov v znení neskorších predpisov).</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7.3. Dodávateľ preberá zodpovednosť za odchýlku za odberné miesta voči zúčtovateľovi odchýlok.</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7.4. 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7.5.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7.6. Dodávateľ bude priebežne vyhodnocovať minimálne 1x ročne priebeh spotreby plynu na  jednotlivých odberných miestach a navrhne odberateľovi prípadné zmeny taríf a denného  maximálneho množstva plynu za účelom zníženia nákladov.</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VIII.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Platobné podmienky a fakturácia.</w:t>
      </w:r>
    </w:p>
    <w:p w:rsidR="00C86F92" w:rsidRDefault="00C86F92" w:rsidP="00222BA8">
      <w:pPr>
        <w:jc w:val="center"/>
        <w:rPr>
          <w:rFonts w:ascii="Cambria" w:hAnsi="Cambria" w:cs="Cambria"/>
          <w:b/>
          <w:bCs/>
          <w:sz w:val="20"/>
          <w:szCs w:val="20"/>
        </w:rPr>
      </w:pPr>
    </w:p>
    <w:p w:rsidR="00C86F92" w:rsidRDefault="00C86F92" w:rsidP="00222BA8">
      <w:pPr>
        <w:autoSpaceDE w:val="0"/>
        <w:autoSpaceDN w:val="0"/>
        <w:adjustRightInd w:val="0"/>
        <w:jc w:val="both"/>
        <w:rPr>
          <w:rFonts w:ascii="Cambria" w:hAnsi="Cambria" w:cs="Cambria"/>
          <w:color w:val="000000"/>
          <w:sz w:val="20"/>
          <w:szCs w:val="20"/>
          <w:u w:val="single"/>
        </w:rPr>
      </w:pPr>
      <w:r>
        <w:rPr>
          <w:rFonts w:ascii="Cambria" w:hAnsi="Cambria" w:cs="Cambria"/>
          <w:color w:val="000000"/>
          <w:sz w:val="20"/>
          <w:szCs w:val="20"/>
          <w:u w:val="single"/>
        </w:rPr>
        <w:t>8.1. Platobné podmienky a fakturácia pre maloodber aj strednoodber.</w:t>
      </w: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lastRenderedPageBreak/>
        <w:t>8.1.1. Úhrady uskutočňuje Odberateľ bezhotovostným platobným stykom na účet Dodávateľa uvedenom v záhlaví Zmluvy. Odberateľ bude v platobnom styku používať variabilný symbol uvedený v príslušnej faktúre.</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8.1.2. Splatnosť faktúry je 30 kalendárnych dní od dátumu jej doručenia Odberateľovi. Ak pripadne deň splatnosti na deň pracovného voľna, dňom splatnosti je najbližší nasledujúci pracovný deň.</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8.1.3. Úhradou sa rozumie pripísanie sumy na účet Dodávateľa s uvedením správneho variabilného symbolu uvedeného na faktúre.</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8.1.4. Ak Odberateľ neuhradí faktúru v lehote splatnosti, Dodávateľ Odberateľovi zašle bezplatne písomnú upomienku, v ktorej označí deň vystavenia faktúry, jej splatnosť a celkovú čiastku po lehote splatnosti.</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Pr="009A26DE" w:rsidRDefault="00C86F92" w:rsidP="00222BA8">
      <w:pPr>
        <w:autoSpaceDE w:val="0"/>
        <w:autoSpaceDN w:val="0"/>
        <w:adjustRightInd w:val="0"/>
        <w:ind w:left="567"/>
        <w:jc w:val="both"/>
        <w:rPr>
          <w:rFonts w:ascii="Cambria" w:hAnsi="Cambria" w:cs="Cambria"/>
          <w:color w:val="FF0000"/>
          <w:sz w:val="20"/>
          <w:szCs w:val="20"/>
        </w:rPr>
      </w:pPr>
      <w:r>
        <w:rPr>
          <w:rFonts w:ascii="Cambria" w:hAnsi="Cambria" w:cs="Cambria"/>
          <w:color w:val="000000"/>
          <w:sz w:val="20"/>
          <w:szCs w:val="20"/>
        </w:rPr>
        <w:t>8.1.5. Dodávateľ je povinný zasielať faktúry prostredníctvom držiteľa poštovej licencie na adresu odberateľa</w:t>
      </w:r>
      <w:r w:rsidR="00DF16CA">
        <w:rPr>
          <w:rFonts w:ascii="Cambria" w:hAnsi="Cambria" w:cs="Cambria"/>
          <w:color w:val="FF0000"/>
          <w:sz w:val="20"/>
          <w:szCs w:val="20"/>
        </w:rPr>
        <w:t>.</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C86F92" w:rsidRDefault="00C86F9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u w:val="single"/>
        </w:rPr>
      </w:pPr>
      <w:r>
        <w:rPr>
          <w:rFonts w:ascii="Cambria" w:hAnsi="Cambria" w:cs="Cambria"/>
          <w:color w:val="000000"/>
          <w:sz w:val="20"/>
          <w:szCs w:val="20"/>
          <w:u w:val="single"/>
        </w:rPr>
        <w:t>8.2. Platobné podmienky a fakturácia pre maloodber.</w:t>
      </w:r>
    </w:p>
    <w:p w:rsidR="00C86F92" w:rsidRDefault="00874264" w:rsidP="00222BA8">
      <w:pPr>
        <w:autoSpaceDE w:val="0"/>
        <w:autoSpaceDN w:val="0"/>
        <w:adjustRightInd w:val="0"/>
        <w:ind w:left="567"/>
        <w:jc w:val="both"/>
        <w:rPr>
          <w:rFonts w:ascii="Cambria" w:hAnsi="Cambria" w:cs="Cambria"/>
          <w:color w:val="000000"/>
          <w:sz w:val="20"/>
          <w:szCs w:val="20"/>
        </w:rPr>
      </w:pPr>
      <w:r w:rsidRPr="00874264">
        <w:rPr>
          <w:rFonts w:ascii="Cambria" w:hAnsi="Cambria" w:cs="Cambria"/>
          <w:color w:val="000000"/>
          <w:sz w:val="20"/>
          <w:szCs w:val="20"/>
        </w:rPr>
        <w:t>8.2.1. Zálohové faktúry za dodávku plynu a distribučné služby sa vyhotovujú na základe odhadu, dvanásťkrát za ročné zúčtovacie obdobie, a to k poslednému dňu príslušného mesiaca. Výška odhadu závisí od tarifného produktu, distribučnej sadzby, spotreby v predchádzajúcom fakturačnom období alebo očakávanej spotreby. Zálohová faktúra môže byť vystavená na sumu prislúchajúcu maximálne 100% predpokladaného mesačnéh</w:t>
      </w:r>
      <w:r>
        <w:rPr>
          <w:rFonts w:ascii="Cambria" w:hAnsi="Cambria" w:cs="Cambria"/>
          <w:color w:val="000000"/>
          <w:sz w:val="20"/>
          <w:szCs w:val="20"/>
        </w:rPr>
        <w:t>o odberu za dané odberné miesto.</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Pr="00DF16CA" w:rsidRDefault="00C86F92" w:rsidP="00222BA8">
      <w:pPr>
        <w:autoSpaceDE w:val="0"/>
        <w:autoSpaceDN w:val="0"/>
        <w:adjustRightInd w:val="0"/>
        <w:ind w:left="567"/>
        <w:jc w:val="both"/>
        <w:rPr>
          <w:rFonts w:ascii="Cambria" w:hAnsi="Cambria" w:cs="Cambria"/>
          <w:sz w:val="20"/>
          <w:szCs w:val="20"/>
        </w:rPr>
      </w:pPr>
      <w:r>
        <w:rPr>
          <w:rFonts w:ascii="Cambria" w:hAnsi="Cambria" w:cs="Cambria"/>
          <w:color w:val="000000"/>
          <w:sz w:val="20"/>
          <w:szCs w:val="20"/>
        </w:rPr>
        <w:t>8.2.2. Zálohové faktúry sa vystavujú spoločne za dodávku plynu a distribučné služby tak, aby obsahovali minimálne</w:t>
      </w:r>
      <w:r w:rsidR="00DF16CA">
        <w:rPr>
          <w:rFonts w:ascii="Cambria" w:hAnsi="Cambria" w:cs="Cambria"/>
          <w:sz w:val="20"/>
          <w:szCs w:val="20"/>
        </w:rPr>
        <w: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Z.z. o dani z pridanej hodnoty a podľa zákona č. </w:t>
      </w:r>
      <w:r>
        <w:rPr>
          <w:rFonts w:ascii="Cambria" w:hAnsi="Cambria" w:cs="Cambria"/>
          <w:color w:val="000000"/>
          <w:sz w:val="20"/>
          <w:szCs w:val="20"/>
        </w:rPr>
        <w:tab/>
        <w:t>431/2002 Z. z. o účtovníctve v znení neskorších predpisov</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zoznam odberných miest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fakturovanú sumu za každé odberné miesto.</w:t>
      </w:r>
    </w:p>
    <w:p w:rsidR="00C86F92" w:rsidRDefault="00C86F9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 xml:space="preserve">8.2.3. Zálohové faktúry budú doručené odberateľovi do </w:t>
      </w:r>
      <w:r w:rsidR="00DF16CA">
        <w:rPr>
          <w:rFonts w:ascii="Cambria" w:hAnsi="Cambria" w:cs="Cambria"/>
          <w:color w:val="000000"/>
          <w:sz w:val="20"/>
          <w:szCs w:val="20"/>
        </w:rPr>
        <w:t>15. dňa daného mesiaca písomne v listinnej podobe</w:t>
      </w:r>
      <w:r>
        <w:rPr>
          <w:rFonts w:ascii="Cambria" w:hAnsi="Cambria" w:cs="Cambria"/>
          <w:color w:val="000000"/>
          <w:sz w:val="20"/>
          <w:szCs w:val="20"/>
        </w:rPr>
        <w:t xml:space="preserve"> na adresu odberateľa.</w:t>
      </w:r>
    </w:p>
    <w:p w:rsidR="00C86F92" w:rsidRDefault="00C86F92" w:rsidP="00222BA8">
      <w:pPr>
        <w:autoSpaceDE w:val="0"/>
        <w:autoSpaceDN w:val="0"/>
        <w:adjustRightInd w:val="0"/>
        <w:ind w:left="567"/>
        <w:jc w:val="both"/>
        <w:rPr>
          <w:rFonts w:ascii="Cambria" w:hAnsi="Cambria" w:cs="Cambria"/>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sz w:val="20"/>
          <w:szCs w:val="20"/>
        </w:rPr>
        <w:t xml:space="preserve">8.2.4. Vyúčtovanie </w:t>
      </w:r>
      <w:r>
        <w:rPr>
          <w:rFonts w:ascii="Cambria" w:hAnsi="Cambria" w:cs="Cambria"/>
          <w:color w:val="000000"/>
          <w:sz w:val="20"/>
          <w:szCs w:val="20"/>
        </w:rPr>
        <w:t xml:space="preserve">dohodnutej dodávky plynu a dohodnutých distribučných služieb, ktoré sú predmetom Zmluvy, sa vykonáva na základe výsledkov meraní skutočne dodaného plynu k poslednému dňu príslušného kalendárneho roka. Vyúčtovacia faktúra bude Odberateľovi doručená </w:t>
      </w:r>
      <w:r w:rsidR="00DF16CA">
        <w:rPr>
          <w:rFonts w:ascii="Cambria" w:hAnsi="Cambria" w:cs="Cambria"/>
          <w:color w:val="000000"/>
          <w:sz w:val="20"/>
          <w:szCs w:val="20"/>
        </w:rPr>
        <w:t xml:space="preserve">písomne v listinnej podobe </w:t>
      </w:r>
      <w:r>
        <w:rPr>
          <w:rFonts w:ascii="Cambria" w:hAnsi="Cambria" w:cs="Cambria"/>
          <w:color w:val="000000"/>
          <w:sz w:val="20"/>
          <w:szCs w:val="20"/>
        </w:rPr>
        <w:t>do 15. januára roku nasledujúceho po kalendárnom roku, ktorého sa vyúčtovanie týka</w:t>
      </w:r>
      <w:r w:rsidR="00DF16CA">
        <w:rPr>
          <w:rFonts w:ascii="Cambria" w:hAnsi="Cambria" w:cs="Cambria"/>
          <w:color w:val="FF0000"/>
          <w:sz w:val="20"/>
          <w:szCs w:val="20"/>
        </w:rPr>
        <w:t>.</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8.2.5. Vo vyúčtovacej faktúre za dodávku plynu a distribučné služby sa odpočítajú preddavky resp. zálohové platby, ktoré boli Odberateľom uhradené Dodávateľovi za príslušný kalendárny rok. Vyúčtovaciu faktúru za dodávku 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Pr>
          <w:rFonts w:ascii="Cambria" w:hAnsi="Cambria" w:cs="Cambria"/>
          <w:color w:val="000000"/>
          <w:sz w:val="20"/>
          <w:szCs w:val="20"/>
        </w:rPr>
        <w: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Z.z. o dani z pridanej hodnoty a podľa zákona č. </w:t>
      </w:r>
      <w:r>
        <w:rPr>
          <w:rFonts w:ascii="Cambria" w:hAnsi="Cambria" w:cs="Cambria"/>
          <w:color w:val="000000"/>
          <w:sz w:val="20"/>
          <w:szCs w:val="20"/>
        </w:rPr>
        <w:tab/>
        <w:t>431/2002 Z. z. o účtovníctve v znení neskorších predpisov</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skutočnú spotrebu</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identifikáciu odberných miest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počiatočný a konečný stav plynomeru</w:t>
      </w:r>
    </w:p>
    <w:p w:rsidR="00C86F92" w:rsidRDefault="00C86F9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u w:val="single"/>
        </w:rPr>
      </w:pPr>
      <w:r>
        <w:rPr>
          <w:rFonts w:ascii="Cambria" w:hAnsi="Cambria" w:cs="Cambria"/>
          <w:color w:val="000000"/>
          <w:sz w:val="20"/>
          <w:szCs w:val="20"/>
          <w:u w:val="single"/>
        </w:rPr>
        <w:lastRenderedPageBreak/>
        <w:t>8.3. Platobné podmienky a fakturácia pre strednoodber.</w:t>
      </w: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sz w:val="20"/>
          <w:szCs w:val="20"/>
        </w:rPr>
        <w:t xml:space="preserve">8.3.1. Vyúčtovanie </w:t>
      </w:r>
      <w:r>
        <w:rPr>
          <w:rFonts w:ascii="Cambria" w:hAnsi="Cambria" w:cs="Cambria"/>
          <w:color w:val="000000"/>
          <w:sz w:val="20"/>
          <w:szCs w:val="20"/>
        </w:rPr>
        <w:t>dohodnutej dodávky plynu a dohodnutých distribučných služieb, ktoré sú predmetom Zmluvy, sa vykonáva na základe výsledkov meraní skutočne dodaného plynu k poslednému dňu príslušného kalendárneho mesiaca.</w:t>
      </w:r>
    </w:p>
    <w:p w:rsidR="00C86F92" w:rsidRDefault="00C86F92" w:rsidP="00222BA8">
      <w:pPr>
        <w:autoSpaceDE w:val="0"/>
        <w:autoSpaceDN w:val="0"/>
        <w:adjustRightInd w:val="0"/>
        <w:ind w:left="567"/>
        <w:jc w:val="both"/>
        <w:rPr>
          <w:rFonts w:ascii="Cambria" w:hAnsi="Cambria" w:cs="Cambria"/>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sz w:val="20"/>
          <w:szCs w:val="20"/>
        </w:rPr>
        <w:t xml:space="preserve">8.3.2. </w:t>
      </w:r>
      <w:r>
        <w:rPr>
          <w:rFonts w:ascii="Cambria" w:hAnsi="Cambria" w:cs="Cambria"/>
          <w:color w:val="000000"/>
          <w:sz w:val="20"/>
          <w:szCs w:val="20"/>
        </w:rPr>
        <w:t>Vyúčtovacie fa</w:t>
      </w:r>
      <w:r w:rsidR="00DF16CA">
        <w:rPr>
          <w:rFonts w:ascii="Cambria" w:hAnsi="Cambria" w:cs="Cambria"/>
          <w:color w:val="000000"/>
          <w:sz w:val="20"/>
          <w:szCs w:val="20"/>
        </w:rPr>
        <w:t>ktúry budú doručené odberateľovi na adresu odberateľa</w:t>
      </w:r>
      <w:r>
        <w:rPr>
          <w:rFonts w:ascii="Cambria" w:hAnsi="Cambria" w:cs="Cambria"/>
          <w:color w:val="000000"/>
          <w:sz w:val="20"/>
          <w:szCs w:val="20"/>
        </w:rPr>
        <w:t xml:space="preserve"> </w:t>
      </w:r>
      <w:r w:rsidR="00DF16CA">
        <w:rPr>
          <w:rFonts w:ascii="Cambria" w:hAnsi="Cambria" w:cs="Cambria"/>
          <w:color w:val="000000"/>
          <w:sz w:val="20"/>
          <w:szCs w:val="20"/>
        </w:rPr>
        <w:t xml:space="preserve">písomne v listinnej podobe </w:t>
      </w:r>
      <w:r>
        <w:rPr>
          <w:rFonts w:ascii="Cambria" w:hAnsi="Cambria" w:cs="Cambria"/>
          <w:color w:val="000000"/>
          <w:sz w:val="20"/>
          <w:szCs w:val="20"/>
        </w:rPr>
        <w:t>do 15. dňa mesiaca nasledujúceho po mesiaci, za ktorý je faktúra vystavená</w:t>
      </w:r>
      <w:r w:rsidR="00DF16CA">
        <w:rPr>
          <w:rFonts w:ascii="Cambria" w:hAnsi="Cambria" w:cs="Cambria"/>
          <w:color w:val="000000"/>
          <w:sz w:val="20"/>
          <w:szCs w:val="20"/>
        </w:rPr>
        <w:t>.</w:t>
      </w:r>
      <w:r>
        <w:rPr>
          <w:rFonts w:ascii="Cambria" w:hAnsi="Cambria" w:cs="Cambria"/>
          <w:color w:val="000000"/>
          <w:sz w:val="20"/>
          <w:szCs w:val="20"/>
        </w:rPr>
        <w:t xml:space="preserve"> </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8.3.3. Vyúčtovaciu faktúru za dodávku plynu a distribučné služby je Dodávateľ oprávnený vyhotoviť aj v prípade mimoriadneho odpočtu, pri výmene určeného meradla, ukončení odberu a pod. Vyúčtovacia faktúra bude doručená podľa čl. VIII. bod 8.3.2. Zmluvy a bude obsahovať za každé odberné miesto minimálne</w:t>
      </w:r>
      <w:r w:rsidR="00DF16CA">
        <w:rPr>
          <w:rFonts w:ascii="Cambria" w:hAnsi="Cambria" w:cs="Cambria"/>
          <w:color w:val="000000"/>
          <w:sz w:val="20"/>
          <w:szCs w:val="20"/>
        </w:rPr>
        <w: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Z.z. o dani z pridanej hodnoty a podľa zákona č. </w:t>
      </w:r>
      <w:r>
        <w:rPr>
          <w:rFonts w:ascii="Cambria" w:hAnsi="Cambria" w:cs="Cambria"/>
          <w:color w:val="000000"/>
          <w:sz w:val="20"/>
          <w:szCs w:val="20"/>
        </w:rPr>
        <w:tab/>
        <w:t>431/2002 Z. z. o účtovníctve v znení neskorších predpisov</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skutočnú spotrebu</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identifikáciu odberných miest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počiatočný a konečný stav plynomeru</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IX.</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Zmluvné pokuty, sankcie a náhrada škody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9.1. Dodávateľ je oprávnený účtovať odberateľovi úroky z omeškania vo výške 0,01 % z dlžnej sumy  za každý započatý deň omeškania, ak je odberateľ v omeškaní s úhradou faktúry vyplývajúcej z  tejto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9.2. Ak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9.3. Odberateľ a dodávateľ sa budú navzájom informovať o všetkých skutočnostiach, pri ktorých  predpokladajú, že by mohli viesť k škodám a usilovať sa prípadné škody odvrátiť. </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X. </w:t>
      </w:r>
    </w:p>
    <w:p w:rsidR="00C86F92" w:rsidRDefault="00C86F92" w:rsidP="00222BA8">
      <w:pPr>
        <w:jc w:val="center"/>
        <w:rPr>
          <w:rFonts w:ascii="Cambria" w:hAnsi="Cambria" w:cs="Cambria"/>
          <w:b/>
          <w:bCs/>
          <w:sz w:val="20"/>
          <w:szCs w:val="20"/>
        </w:rPr>
      </w:pPr>
      <w:r>
        <w:rPr>
          <w:rFonts w:ascii="Cambria" w:hAnsi="Cambria" w:cs="Cambria"/>
          <w:b/>
          <w:bCs/>
          <w:sz w:val="20"/>
          <w:szCs w:val="20"/>
        </w:rPr>
        <w:t>Reklamácie.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10.1. 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t.j. reklamáciou k odstráneniu zisteného stavu a k jeho náprave.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10.2. Reklamácia musí obsahovať najmä: identifikáciu odberateľa, identifikačné údaje reklamovanej  faktúry vrátane variabilného symbolu a ak je reklamované meranie tak aj číslo odberného miesta,  číslo meracieho zariadenia a zistené stavy, presný popis reklamovanej skutočnosti a odôvodnenie  reklamácie vrátane prípadnej dokumentácie.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10.3. Reklamácia musí byť uplatnená najneskôr do 30 dní odo dňa doručenia reklamovanej faktúry.  Reklamácia má odkladný účinok na splatnosť faktúry.</w:t>
      </w:r>
    </w:p>
    <w:p w:rsidR="00C86F92" w:rsidRDefault="00C86F92" w:rsidP="00222BA8">
      <w:pPr>
        <w:jc w:val="both"/>
        <w:rPr>
          <w:rFonts w:ascii="Cambria" w:hAnsi="Cambria" w:cs="Cambria"/>
          <w:sz w:val="20"/>
          <w:szCs w:val="20"/>
        </w:rPr>
      </w:pPr>
    </w:p>
    <w:p w:rsidR="00C86F92" w:rsidRDefault="00874264" w:rsidP="00222BA8">
      <w:pPr>
        <w:jc w:val="both"/>
        <w:rPr>
          <w:rFonts w:ascii="Cambria" w:hAnsi="Cambria" w:cs="Cambria"/>
          <w:sz w:val="20"/>
          <w:szCs w:val="20"/>
        </w:rPr>
      </w:pPr>
      <w:r w:rsidRPr="00874264">
        <w:rPr>
          <w:rFonts w:ascii="Cambria" w:hAnsi="Cambria" w:cs="Cambria"/>
          <w:sz w:val="20"/>
          <w:szCs w:val="20"/>
        </w:rPr>
        <w:t>10.4. Dodávateľ je povinný reklamáciu prešetriť a najneskôr do 30 dní odo dňa obdržania reklamácie písomne oznámiť odberateľovi, ktorý podal reklamáciu, výsledok šetrenia</w:t>
      </w:r>
      <w:r>
        <w:rPr>
          <w:rFonts w:ascii="Cambria" w:hAnsi="Cambria" w:cs="Cambria"/>
          <w:sz w:val="20"/>
          <w:szCs w:val="20"/>
        </w:rPr>
        <w:t>.</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10.5. Ak bola reklamácia oprávnená, je dodávateľ povinný okamžite zjednať nápravu.</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XI. </w:t>
      </w:r>
    </w:p>
    <w:p w:rsidR="00C86F92" w:rsidRDefault="00C86F92" w:rsidP="00222BA8">
      <w:pPr>
        <w:jc w:val="center"/>
        <w:rPr>
          <w:rFonts w:ascii="Cambria" w:hAnsi="Cambria" w:cs="Cambria"/>
          <w:b/>
          <w:bCs/>
          <w:sz w:val="20"/>
          <w:szCs w:val="20"/>
        </w:rPr>
      </w:pPr>
      <w:r>
        <w:rPr>
          <w:rFonts w:ascii="Cambria" w:hAnsi="Cambria" w:cs="Cambria"/>
          <w:b/>
          <w:bCs/>
          <w:sz w:val="20"/>
          <w:szCs w:val="20"/>
        </w:rPr>
        <w:t>Ukončenie a zánik zmluvy.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11.1. Zmluva zaniká po uplynutí zmluvne dohodnutého času dodávania predmetu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lastRenderedPageBreak/>
        <w:t>11.2. Zmluvu možno ukončiť dohodou zmluvných strán, k platnosti ktorej sa vyžaduje písomná forma.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11.3. Zmluvu možno ukončiť písomným oznámením o odstúpení od zmluvy doručeným dodávateľovi, </w:t>
      </w:r>
    </w:p>
    <w:p w:rsidR="00C86F92" w:rsidRDefault="00C86F92" w:rsidP="00222BA8">
      <w:pPr>
        <w:jc w:val="both"/>
        <w:rPr>
          <w:rFonts w:ascii="Cambria" w:hAnsi="Cambria" w:cs="Cambria"/>
          <w:sz w:val="20"/>
          <w:szCs w:val="20"/>
        </w:rPr>
      </w:pPr>
      <w:r>
        <w:rPr>
          <w:rFonts w:ascii="Cambria" w:hAnsi="Cambria" w:cs="Cambria"/>
          <w:sz w:val="20"/>
          <w:szCs w:val="20"/>
        </w:rPr>
        <w:t xml:space="preserve">ak </w:t>
      </w:r>
    </w:p>
    <w:p w:rsidR="00C86F92" w:rsidRDefault="00C86F92" w:rsidP="00222BA8">
      <w:pPr>
        <w:jc w:val="both"/>
        <w:rPr>
          <w:rFonts w:ascii="Cambria" w:hAnsi="Cambria" w:cs="Cambria"/>
          <w:sz w:val="20"/>
          <w:szCs w:val="20"/>
        </w:rPr>
      </w:pPr>
      <w:r>
        <w:rPr>
          <w:rFonts w:ascii="Cambria" w:hAnsi="Cambria" w:cs="Cambria"/>
          <w:sz w:val="20"/>
          <w:szCs w:val="20"/>
        </w:rPr>
        <w:tab/>
        <w:t xml:space="preserve">a) dodávateľ podal na seba návrh na vyhlásenie konkurzu, </w:t>
      </w:r>
    </w:p>
    <w:p w:rsidR="00C86F92" w:rsidRDefault="00C86F92" w:rsidP="00222BA8">
      <w:pPr>
        <w:jc w:val="both"/>
        <w:rPr>
          <w:rFonts w:ascii="Cambria" w:hAnsi="Cambria" w:cs="Cambria"/>
          <w:sz w:val="20"/>
          <w:szCs w:val="20"/>
        </w:rPr>
      </w:pPr>
      <w:r>
        <w:rPr>
          <w:rFonts w:ascii="Cambria" w:hAnsi="Cambria" w:cs="Cambria"/>
          <w:sz w:val="20"/>
          <w:szCs w:val="20"/>
        </w:rPr>
        <w:tab/>
        <w:t xml:space="preserve">b) bol podaný návrh na vyhlásenia konkurzu voči dodávateľovi treťou osobou, pričom dodávateľ </w:t>
      </w:r>
      <w:r>
        <w:rPr>
          <w:rFonts w:ascii="Cambria" w:hAnsi="Cambria" w:cs="Cambria"/>
          <w:sz w:val="20"/>
          <w:szCs w:val="20"/>
        </w:rPr>
        <w:tab/>
        <w:t xml:space="preserve">je platobne neschopný, alebo je v situácii, ktorá odôvodňuje začatie konkurzného konania, alebo, </w:t>
      </w:r>
      <w:r>
        <w:rPr>
          <w:rFonts w:ascii="Cambria" w:hAnsi="Cambria" w:cs="Cambria"/>
          <w:sz w:val="20"/>
          <w:szCs w:val="20"/>
        </w:rPr>
        <w:tab/>
        <w:t xml:space="preserve">c) bol na majetok dodávateľa vyhlásený konkurz, alebo bol návrh na vyhlásenie konkurzu  </w:t>
      </w:r>
      <w:r>
        <w:rPr>
          <w:rFonts w:ascii="Cambria" w:hAnsi="Cambria" w:cs="Cambria"/>
          <w:sz w:val="20"/>
          <w:szCs w:val="20"/>
        </w:rPr>
        <w:tab/>
        <w:t>zamietnutý pre nedostatok majetku, alebo,</w:t>
      </w:r>
    </w:p>
    <w:p w:rsidR="00C86F92" w:rsidRDefault="00C86F92" w:rsidP="00222BA8">
      <w:pPr>
        <w:jc w:val="both"/>
        <w:rPr>
          <w:rFonts w:ascii="Cambria" w:hAnsi="Cambria" w:cs="Cambria"/>
          <w:sz w:val="20"/>
          <w:szCs w:val="20"/>
        </w:rPr>
      </w:pPr>
      <w:r>
        <w:rPr>
          <w:rFonts w:ascii="Cambria" w:hAnsi="Cambria" w:cs="Cambria"/>
          <w:sz w:val="20"/>
          <w:szCs w:val="20"/>
        </w:rPr>
        <w:tab/>
        <w:t>d) dodávateľ vstúpil do likvidácie alebo sa naňho zriadi nútená správa,</w:t>
      </w:r>
    </w:p>
    <w:p w:rsidR="00874264" w:rsidRDefault="00C86F92" w:rsidP="00874264">
      <w:pPr>
        <w:jc w:val="both"/>
        <w:rPr>
          <w:rFonts w:ascii="Cambria" w:hAnsi="Cambria" w:cs="Cambria"/>
          <w:sz w:val="20"/>
          <w:szCs w:val="20"/>
        </w:rPr>
      </w:pPr>
      <w:r>
        <w:rPr>
          <w:rFonts w:ascii="Cambria" w:hAnsi="Cambria" w:cs="Cambria"/>
          <w:sz w:val="20"/>
          <w:szCs w:val="20"/>
        </w:rPr>
        <w:tab/>
        <w:t xml:space="preserve">e) </w:t>
      </w:r>
      <w:r w:rsidR="00874264" w:rsidRPr="00874264">
        <w:rPr>
          <w:rFonts w:ascii="Cambria" w:hAnsi="Cambria" w:cs="Cambria"/>
          <w:sz w:val="20"/>
          <w:szCs w:val="20"/>
        </w:rPr>
        <w:t>dodávateľ poruší podmienky stanovené v zmluve, a t</w:t>
      </w:r>
      <w:r w:rsidR="00874264">
        <w:rPr>
          <w:rFonts w:ascii="Cambria" w:hAnsi="Cambria" w:cs="Cambria"/>
          <w:sz w:val="20"/>
          <w:szCs w:val="20"/>
        </w:rPr>
        <w:t>o najmä v prípade, ak dodávateľ</w:t>
      </w:r>
    </w:p>
    <w:p w:rsidR="00C86F92" w:rsidRDefault="00874264" w:rsidP="00874264">
      <w:pPr>
        <w:jc w:val="both"/>
        <w:rPr>
          <w:rFonts w:ascii="Cambria" w:hAnsi="Cambria" w:cs="Cambria"/>
          <w:sz w:val="20"/>
          <w:szCs w:val="20"/>
        </w:rPr>
      </w:pPr>
      <w:r>
        <w:rPr>
          <w:rFonts w:ascii="Cambria" w:hAnsi="Cambria" w:cs="Cambria"/>
          <w:sz w:val="20"/>
          <w:szCs w:val="20"/>
        </w:rPr>
        <w:tab/>
      </w:r>
      <w:r w:rsidRPr="00874264">
        <w:rPr>
          <w:rFonts w:ascii="Cambria" w:hAnsi="Cambria" w:cs="Cambria"/>
          <w:sz w:val="20"/>
          <w:szCs w:val="20"/>
        </w:rPr>
        <w:t xml:space="preserve">nezabezpečí odberateľovi dohodnutú dodávku plynu a distribučné služby v súlade s </w:t>
      </w:r>
      <w:r>
        <w:rPr>
          <w:rFonts w:ascii="Cambria" w:hAnsi="Cambria" w:cs="Cambria"/>
          <w:sz w:val="20"/>
          <w:szCs w:val="20"/>
        </w:rPr>
        <w:tab/>
      </w:r>
      <w:r w:rsidRPr="00874264">
        <w:rPr>
          <w:rFonts w:ascii="Cambria" w:hAnsi="Cambria" w:cs="Cambria"/>
          <w:sz w:val="20"/>
          <w:szCs w:val="20"/>
        </w:rPr>
        <w:t xml:space="preserve">podmienkami zmluvy, a to ani v dodatočnej lehote určenej odberateľom, ktorá nesmie byť kratšia </w:t>
      </w:r>
      <w:r>
        <w:rPr>
          <w:rFonts w:ascii="Cambria" w:hAnsi="Cambria" w:cs="Cambria"/>
          <w:sz w:val="20"/>
          <w:szCs w:val="20"/>
        </w:rPr>
        <w:tab/>
        <w:t xml:space="preserve">ako 10 dní od doručenia výzvy </w:t>
      </w:r>
      <w:r w:rsidRPr="00874264">
        <w:rPr>
          <w:rFonts w:ascii="Cambria" w:hAnsi="Cambria" w:cs="Cambria"/>
          <w:sz w:val="20"/>
          <w:szCs w:val="20"/>
        </w:rPr>
        <w:t xml:space="preserve">odberateľa dodávateľovi, s výnimkou legislatívnych práv na </w:t>
      </w:r>
      <w:r>
        <w:rPr>
          <w:rFonts w:ascii="Cambria" w:hAnsi="Cambria" w:cs="Cambria"/>
          <w:sz w:val="20"/>
          <w:szCs w:val="20"/>
        </w:rPr>
        <w:tab/>
      </w:r>
      <w:r w:rsidRPr="00874264">
        <w:rPr>
          <w:rFonts w:ascii="Cambria" w:hAnsi="Cambria" w:cs="Cambria"/>
          <w:sz w:val="20"/>
          <w:szCs w:val="20"/>
        </w:rPr>
        <w:t>prerušenie/ukončenie dodávky plynu, napr. vznik neoprávneného odberu plynu</w:t>
      </w:r>
    </w:p>
    <w:p w:rsidR="00C86F92" w:rsidRDefault="00C86F92" w:rsidP="00222BA8">
      <w:pPr>
        <w:jc w:val="both"/>
        <w:rPr>
          <w:rFonts w:ascii="Cambria" w:hAnsi="Cambria" w:cs="Cambria"/>
          <w:sz w:val="20"/>
          <w:szCs w:val="20"/>
        </w:rPr>
      </w:pPr>
      <w:r>
        <w:rPr>
          <w:rFonts w:ascii="Cambria" w:hAnsi="Cambria" w:cs="Cambria"/>
          <w:sz w:val="20"/>
          <w:szCs w:val="20"/>
        </w:rPr>
        <w:tab/>
        <w:t>f) dodávateľ stratí v priebehu výkonu činnosti oprávnenie na dodávku plynu.</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11.4. 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11.5. 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11.6. Odstúpením od zmluvy nie sú dotknuté nároky zmluvných strán na náhradu škody, zmluvných  pokút a sankcií.</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color w:val="000000"/>
          <w:sz w:val="20"/>
          <w:szCs w:val="20"/>
        </w:rPr>
      </w:pPr>
      <w:r>
        <w:rPr>
          <w:rFonts w:ascii="Cambria" w:hAnsi="Cambria" w:cs="Cambria"/>
          <w:color w:val="000000"/>
          <w:sz w:val="20"/>
          <w:szCs w:val="20"/>
        </w:rPr>
        <w:t>11.7. Túto Zmluvu je možné vypovedať v súlade s ustanoveniami zákona č. 251/2012 Z.z. o energetike, a to aj čiastočne (t.j. napríklad v prípade uvedenom v čl. II. bode 2.3. tejto zmluvy).</w:t>
      </w:r>
    </w:p>
    <w:p w:rsidR="00AF1365" w:rsidRDefault="00AF1365" w:rsidP="00222BA8">
      <w:pPr>
        <w:jc w:val="both"/>
        <w:rPr>
          <w:rFonts w:ascii="Cambria" w:hAnsi="Cambria" w:cs="Cambria"/>
          <w:color w:val="000000"/>
          <w:sz w:val="20"/>
          <w:szCs w:val="20"/>
        </w:rPr>
      </w:pPr>
    </w:p>
    <w:p w:rsidR="00AF1365" w:rsidRPr="00240E9A" w:rsidRDefault="00AF1365" w:rsidP="00AF1365">
      <w:pPr>
        <w:jc w:val="both"/>
        <w:rPr>
          <w:rFonts w:ascii="Cambria" w:hAnsi="Cambria" w:cs="Cambria"/>
          <w:sz w:val="20"/>
          <w:szCs w:val="20"/>
        </w:rPr>
      </w:pPr>
      <w:r>
        <w:rPr>
          <w:rFonts w:ascii="Cambria" w:hAnsi="Cambria" w:cs="Cambria"/>
          <w:sz w:val="20"/>
          <w:szCs w:val="20"/>
        </w:rPr>
        <w:t>11.8 Dodávky uvedené v tejto Z</w:t>
      </w:r>
      <w:r w:rsidRPr="00240E9A">
        <w:rPr>
          <w:rFonts w:ascii="Cambria" w:hAnsi="Cambria" w:cs="Cambria"/>
          <w:sz w:val="20"/>
          <w:szCs w:val="20"/>
        </w:rPr>
        <w:t>mluve sú garantovanými dodávkami a môžu byť preru</w:t>
      </w:r>
      <w:r>
        <w:rPr>
          <w:rFonts w:ascii="Cambria" w:hAnsi="Cambria" w:cs="Cambria"/>
          <w:sz w:val="20"/>
          <w:szCs w:val="20"/>
        </w:rPr>
        <w:t>šené alebo obmedzené zo strany d</w:t>
      </w:r>
      <w:r w:rsidRPr="00240E9A">
        <w:rPr>
          <w:rFonts w:ascii="Cambria" w:hAnsi="Cambria" w:cs="Cambria"/>
          <w:sz w:val="20"/>
          <w:szCs w:val="20"/>
        </w:rPr>
        <w:t>odávateľa len z nasledujúcich dôvodov:</w:t>
      </w:r>
    </w:p>
    <w:p w:rsidR="00AF1365" w:rsidRPr="00240E9A" w:rsidRDefault="00AF1365" w:rsidP="00AF1365">
      <w:pPr>
        <w:numPr>
          <w:ilvl w:val="0"/>
          <w:numId w:val="3"/>
        </w:numPr>
        <w:jc w:val="both"/>
        <w:rPr>
          <w:rFonts w:ascii="Cambria" w:hAnsi="Cambria" w:cs="Cambria"/>
          <w:sz w:val="20"/>
          <w:szCs w:val="20"/>
        </w:rPr>
      </w:pPr>
      <w:r>
        <w:rPr>
          <w:rFonts w:ascii="Cambria" w:hAnsi="Cambria" w:cs="Cambria"/>
          <w:sz w:val="20"/>
          <w:szCs w:val="20"/>
        </w:rPr>
        <w:t xml:space="preserve"> </w:t>
      </w:r>
      <w:r w:rsidRPr="00240E9A">
        <w:rPr>
          <w:rFonts w:ascii="Cambria" w:hAnsi="Cambria" w:cs="Cambria"/>
          <w:sz w:val="20"/>
          <w:szCs w:val="20"/>
        </w:rPr>
        <w:t>stav núdze vyhlásený v súlade so zákonom Slovenskej republiky č.251/2012 Z. z. o energetike v platnom znení</w:t>
      </w:r>
    </w:p>
    <w:p w:rsidR="00AF1365" w:rsidRDefault="00AF1365" w:rsidP="00AF1365">
      <w:pPr>
        <w:numPr>
          <w:ilvl w:val="0"/>
          <w:numId w:val="3"/>
        </w:numPr>
        <w:jc w:val="both"/>
        <w:rPr>
          <w:rFonts w:ascii="Cambria" w:hAnsi="Cambria" w:cs="Cambria"/>
          <w:sz w:val="20"/>
          <w:szCs w:val="20"/>
        </w:rPr>
      </w:pPr>
      <w:r>
        <w:rPr>
          <w:rFonts w:ascii="Cambria" w:hAnsi="Cambria" w:cs="Cambria"/>
          <w:sz w:val="20"/>
          <w:szCs w:val="20"/>
        </w:rPr>
        <w:t xml:space="preserve"> z dôvodu vyššiej</w:t>
      </w:r>
      <w:r w:rsidRPr="00240E9A">
        <w:rPr>
          <w:rFonts w:ascii="Cambria" w:hAnsi="Cambria" w:cs="Cambria"/>
          <w:sz w:val="20"/>
          <w:szCs w:val="20"/>
        </w:rPr>
        <w:t xml:space="preserve"> moc</w:t>
      </w:r>
      <w:r>
        <w:rPr>
          <w:rFonts w:ascii="Cambria" w:hAnsi="Cambria" w:cs="Cambria"/>
          <w:sz w:val="20"/>
          <w:szCs w:val="20"/>
        </w:rPr>
        <w:t>i</w:t>
      </w:r>
      <w:r w:rsidRPr="00240E9A">
        <w:rPr>
          <w:rFonts w:ascii="Cambria" w:hAnsi="Cambria" w:cs="Cambria"/>
          <w:sz w:val="20"/>
          <w:szCs w:val="20"/>
        </w:rPr>
        <w:t>. Pre účely tejto Zmluvy "vyššia moc" znamená výnimočnú a neodvrátiteľnú udalosť mimo kontroly zmluvnej strany odvolávajúcej sa na vyššiu moc, ktorá nemohla byť predvídaná pri uzatváraní Zmluvy a ktorá znemožňuje plnenie povinností podľa tejto Zmluvy zmluvnou stranou</w:t>
      </w:r>
    </w:p>
    <w:p w:rsidR="00AF1365" w:rsidRPr="00FD4D6F" w:rsidRDefault="00AF1365" w:rsidP="00AF1365">
      <w:pPr>
        <w:numPr>
          <w:ilvl w:val="0"/>
          <w:numId w:val="3"/>
        </w:numPr>
        <w:jc w:val="both"/>
        <w:rPr>
          <w:rFonts w:ascii="Cambria" w:hAnsi="Cambria" w:cs="Cambria"/>
          <w:sz w:val="20"/>
          <w:szCs w:val="20"/>
        </w:rPr>
      </w:pPr>
      <w:r w:rsidRPr="00FD4D6F">
        <w:rPr>
          <w:rFonts w:ascii="Cambria" w:hAnsi="Cambria" w:cs="Cambria"/>
          <w:color w:val="000000"/>
          <w:sz w:val="20"/>
          <w:szCs w:val="20"/>
        </w:rPr>
        <w:t>v prípade, že odberateľ nezaplatí ktorúkoľvek platbu o viac ako štyri (4) pracovné dni</w:t>
      </w:r>
      <w:r>
        <w:rPr>
          <w:rFonts w:ascii="Cambria" w:hAnsi="Cambria" w:cs="Cambria"/>
          <w:color w:val="000000"/>
          <w:sz w:val="20"/>
          <w:szCs w:val="20"/>
        </w:rPr>
        <w:t xml:space="preserve"> po lehote splatnosti</w:t>
      </w:r>
      <w:r w:rsidRPr="00FD4D6F">
        <w:rPr>
          <w:rFonts w:ascii="Cambria" w:hAnsi="Cambria" w:cs="Cambria"/>
          <w:color w:val="000000"/>
          <w:sz w:val="20"/>
          <w:szCs w:val="20"/>
        </w:rPr>
        <w:t>, dodávateľ ho písomne vyzve na zaplatenie dlžnej sumy a určí mu náhradný termín, k</w:t>
      </w:r>
      <w:r>
        <w:rPr>
          <w:rFonts w:ascii="Cambria" w:hAnsi="Cambria" w:cs="Cambria"/>
          <w:color w:val="000000"/>
          <w:sz w:val="20"/>
          <w:szCs w:val="20"/>
        </w:rPr>
        <w:t>torý nesmie byť kratší ako 10</w:t>
      </w:r>
      <w:r w:rsidRPr="00FD4D6F">
        <w:rPr>
          <w:rFonts w:ascii="Cambria" w:hAnsi="Cambria" w:cs="Cambria"/>
          <w:color w:val="000000"/>
          <w:sz w:val="20"/>
          <w:szCs w:val="20"/>
        </w:rPr>
        <w:t xml:space="preserve">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od upozornenia o neuhradení záväzku. Ak bude odberateľ naďalej v omeškaní s platbou, je dodávateľ oprávnený kedykoľvek prerušiť dodávky plynu, a to po uplynutí </w:t>
      </w:r>
      <w:r>
        <w:rPr>
          <w:rFonts w:ascii="Cambria" w:hAnsi="Cambria" w:cs="Cambria"/>
          <w:color w:val="000000"/>
          <w:sz w:val="20"/>
          <w:szCs w:val="20"/>
        </w:rPr>
        <w:t>desiatich (10</w:t>
      </w:r>
      <w:r w:rsidRPr="00FD4D6F">
        <w:rPr>
          <w:rFonts w:ascii="Cambria" w:hAnsi="Cambria" w:cs="Cambria"/>
          <w:color w:val="000000"/>
          <w:sz w:val="20"/>
          <w:szCs w:val="20"/>
        </w:rPr>
        <w:t xml:space="preserve">)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po doručení písomnej upomienky. Odberateľ je povinný uhradiť dodávateľovi náklady spojené s prerušením, obnovením alebo ukončení dodávky a to do 14-tich </w:t>
      </w:r>
      <w:r>
        <w:rPr>
          <w:rFonts w:ascii="Cambria" w:hAnsi="Cambria" w:cs="Cambria"/>
          <w:color w:val="000000"/>
          <w:sz w:val="20"/>
          <w:szCs w:val="20"/>
        </w:rPr>
        <w:t xml:space="preserve">kalendárnych </w:t>
      </w:r>
      <w:r w:rsidRPr="00FD4D6F">
        <w:rPr>
          <w:rFonts w:ascii="Cambria" w:hAnsi="Cambria" w:cs="Cambria"/>
          <w:color w:val="000000"/>
          <w:sz w:val="20"/>
          <w:szCs w:val="20"/>
        </w:rPr>
        <w:t>dní po pobdržaní príslušnej faktúry. Odberateľ je povinný zaplatiť dodávateľovi poplatok vo výške stanovenej v cenníku doplnkových služieb dodávateľa za každú písomnú upomienku vystavenú podľa tohto odseku</w:t>
      </w:r>
      <w:r w:rsidRPr="00FD4D6F">
        <w:rPr>
          <w:rFonts w:ascii="Cambria" w:hAnsi="Cambria" w:cs="Cambria"/>
          <w:sz w:val="20"/>
          <w:szCs w:val="20"/>
        </w:rPr>
        <w:t>.</w:t>
      </w:r>
    </w:p>
    <w:p w:rsidR="00AF1365" w:rsidRDefault="00AF1365"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p>
    <w:p w:rsidR="00C86F92" w:rsidRDefault="00C86F92" w:rsidP="008D1276">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XII.</w:t>
      </w:r>
    </w:p>
    <w:p w:rsidR="00C86F92" w:rsidRDefault="00C86F92" w:rsidP="008D1276">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Všeobecné ustanovenia.</w:t>
      </w:r>
    </w:p>
    <w:p w:rsidR="00C86F92" w:rsidRDefault="00C86F92" w:rsidP="008D1276">
      <w:pPr>
        <w:autoSpaceDE w:val="0"/>
        <w:autoSpaceDN w:val="0"/>
        <w:adjustRightInd w:val="0"/>
        <w:jc w:val="both"/>
        <w:rPr>
          <w:rFonts w:ascii="Cambria" w:hAnsi="Cambria" w:cs="Cambria"/>
          <w:color w:val="000000"/>
          <w:sz w:val="20"/>
          <w:szCs w:val="20"/>
        </w:rPr>
      </w:pPr>
    </w:p>
    <w:p w:rsidR="00C86F92" w:rsidRDefault="00C86F92" w:rsidP="008D1276">
      <w:pPr>
        <w:autoSpaceDE w:val="0"/>
        <w:autoSpaceDN w:val="0"/>
        <w:adjustRightInd w:val="0"/>
        <w:ind w:right="-2"/>
        <w:jc w:val="center"/>
        <w:rPr>
          <w:rFonts w:ascii="Cambria" w:hAnsi="Cambria"/>
          <w:b/>
          <w:bCs/>
          <w:sz w:val="20"/>
          <w:szCs w:val="20"/>
          <w:lang w:eastAsia="sk-SK"/>
        </w:rPr>
      </w:pPr>
    </w:p>
    <w:p w:rsidR="00C86F92" w:rsidRDefault="00C86F92" w:rsidP="008D1276">
      <w:pPr>
        <w:autoSpaceDE w:val="0"/>
        <w:autoSpaceDN w:val="0"/>
        <w:adjustRightInd w:val="0"/>
        <w:ind w:right="-2"/>
        <w:jc w:val="both"/>
        <w:rPr>
          <w:rFonts w:ascii="Cambria" w:hAnsi="Cambria"/>
          <w:sz w:val="20"/>
          <w:szCs w:val="20"/>
          <w:lang w:eastAsia="sk-SK"/>
        </w:rPr>
      </w:pPr>
      <w:r>
        <w:rPr>
          <w:rFonts w:ascii="Cambria" w:hAnsi="Cambria"/>
          <w:bCs/>
          <w:sz w:val="20"/>
          <w:szCs w:val="20"/>
          <w:lang w:eastAsia="sk-SK"/>
        </w:rPr>
        <w:t>12.1</w:t>
      </w:r>
      <w:r w:rsidRPr="00504EAA">
        <w:rPr>
          <w:rFonts w:ascii="Cambria" w:hAnsi="Cambria"/>
          <w:bCs/>
          <w:sz w:val="20"/>
          <w:szCs w:val="20"/>
          <w:lang w:eastAsia="sk-SK"/>
        </w:rPr>
        <w:t>.</w:t>
      </w:r>
      <w:r>
        <w:rPr>
          <w:rFonts w:ascii="Cambria" w:hAnsi="Cambria"/>
          <w:sz w:val="20"/>
          <w:szCs w:val="20"/>
          <w:lang w:eastAsia="sk-SK"/>
        </w:rPr>
        <w:t>Dodávateľ predkladá v prílohe č. 3</w:t>
      </w:r>
      <w:r w:rsidRPr="0025284A">
        <w:rPr>
          <w:rFonts w:ascii="Cambria" w:hAnsi="Cambria"/>
          <w:sz w:val="20"/>
          <w:szCs w:val="20"/>
          <w:lang w:eastAsia="sk-SK"/>
        </w:rPr>
        <w:t xml:space="preserve"> k tejto zmluve zoznam všetkých svojich subdodávateľov (identifikačné údaje a predmet subdodávky) a údaje o osobe oprávnenej konať za každého subdodávateľa </w:t>
      </w:r>
      <w:r w:rsidRPr="0025284A">
        <w:rPr>
          <w:rFonts w:ascii="Cambria" w:hAnsi="Cambria"/>
          <w:sz w:val="20"/>
          <w:szCs w:val="20"/>
          <w:lang w:eastAsia="sk-SK"/>
        </w:rPr>
        <w:lastRenderedPageBreak/>
        <w:t xml:space="preserve">v rozsahu meno a priezvisko, adresa pobytu, dátum narodenia. Až do splnenia tejto Zmluvy je </w:t>
      </w:r>
      <w:r>
        <w:rPr>
          <w:rFonts w:ascii="Cambria" w:hAnsi="Cambria"/>
          <w:sz w:val="20"/>
          <w:szCs w:val="20"/>
          <w:lang w:eastAsia="sk-SK"/>
        </w:rPr>
        <w:t xml:space="preserve">Dodávateľ </w:t>
      </w:r>
      <w:r w:rsidRPr="0025284A">
        <w:rPr>
          <w:rFonts w:ascii="Cambria" w:hAnsi="Cambria"/>
          <w:sz w:val="20"/>
          <w:szCs w:val="20"/>
          <w:lang w:eastAsia="sk-SK"/>
        </w:rPr>
        <w:t xml:space="preserve">povinný oznámiť Objednávateľovi akúkoľvek zmenu údajov o subdodávateľovi. </w:t>
      </w:r>
    </w:p>
    <w:p w:rsidR="00C86F92" w:rsidRDefault="00C86F92" w:rsidP="008D1276">
      <w:pPr>
        <w:autoSpaceDE w:val="0"/>
        <w:autoSpaceDN w:val="0"/>
        <w:adjustRightInd w:val="0"/>
        <w:ind w:right="-2"/>
        <w:jc w:val="both"/>
        <w:rPr>
          <w:rFonts w:ascii="Cambria" w:hAnsi="Cambria"/>
          <w:sz w:val="20"/>
          <w:szCs w:val="20"/>
          <w:lang w:eastAsia="sk-SK"/>
        </w:rPr>
      </w:pPr>
    </w:p>
    <w:p w:rsidR="00C86F92" w:rsidRDefault="00C86F92" w:rsidP="008D1276">
      <w:pPr>
        <w:autoSpaceDE w:val="0"/>
        <w:autoSpaceDN w:val="0"/>
        <w:adjustRightInd w:val="0"/>
        <w:ind w:right="-2"/>
        <w:jc w:val="both"/>
        <w:rPr>
          <w:rFonts w:ascii="Cambria" w:hAnsi="Cambria"/>
          <w:sz w:val="20"/>
          <w:szCs w:val="20"/>
          <w:lang w:eastAsia="sk-SK"/>
        </w:rPr>
      </w:pPr>
      <w:r>
        <w:rPr>
          <w:rFonts w:ascii="Cambria" w:hAnsi="Cambria"/>
          <w:sz w:val="20"/>
          <w:szCs w:val="20"/>
          <w:lang w:eastAsia="sk-SK"/>
        </w:rPr>
        <w:t xml:space="preserve">12.2. Dodávateľ </w:t>
      </w:r>
      <w:r w:rsidRPr="0025284A">
        <w:rPr>
          <w:rFonts w:ascii="Cambria" w:hAnsi="Cambria"/>
          <w:sz w:val="20"/>
          <w:szCs w:val="20"/>
          <w:lang w:eastAsia="sk-SK"/>
        </w:rPr>
        <w:t xml:space="preserve">je oprávnený </w:t>
      </w:r>
      <w:r>
        <w:rPr>
          <w:rFonts w:ascii="Cambria" w:hAnsi="Cambria"/>
          <w:sz w:val="20"/>
          <w:szCs w:val="20"/>
          <w:lang w:eastAsia="sk-SK"/>
        </w:rPr>
        <w:t>kedykoľvek počas trvania tejto z</w:t>
      </w:r>
      <w:r w:rsidRPr="0025284A">
        <w:rPr>
          <w:rFonts w:ascii="Cambria" w:hAnsi="Cambria"/>
          <w:sz w:val="20"/>
          <w:szCs w:val="20"/>
          <w:lang w:eastAsia="sk-SK"/>
        </w:rPr>
        <w:t xml:space="preserve">mluvy vymeniť ktoréhokoľvek subdodávateľa, a to za predpokladu, že nový subdodávateľ spĺňa požiadavky  uvedené v ust. § 41 ods.1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w:t>
      </w:r>
      <w:r>
        <w:rPr>
          <w:rFonts w:ascii="Cambria" w:hAnsi="Cambria"/>
          <w:sz w:val="20"/>
          <w:szCs w:val="20"/>
          <w:lang w:eastAsia="sk-SK"/>
        </w:rPr>
        <w:t>Dodávateľ</w:t>
      </w:r>
      <w:r w:rsidRPr="0025284A">
        <w:rPr>
          <w:rFonts w:ascii="Cambria" w:hAnsi="Cambria"/>
          <w:sz w:val="20"/>
          <w:szCs w:val="20"/>
          <w:lang w:eastAsia="sk-SK"/>
        </w:rPr>
        <w:t xml:space="preserve"> povinný oznámiť O</w:t>
      </w:r>
      <w:r>
        <w:rPr>
          <w:rFonts w:ascii="Cambria" w:hAnsi="Cambria"/>
          <w:sz w:val="20"/>
          <w:szCs w:val="20"/>
          <w:lang w:eastAsia="sk-SK"/>
        </w:rPr>
        <w:t>dberateľovi</w:t>
      </w:r>
      <w:r w:rsidRPr="0025284A">
        <w:rPr>
          <w:rFonts w:ascii="Cambria" w:hAnsi="Cambria"/>
          <w:sz w:val="20"/>
          <w:szCs w:val="20"/>
          <w:lang w:eastAsia="sk-SK"/>
        </w:rPr>
        <w:t xml:space="preserve"> (identifikačné) údaje o novom subdodávateľovi a o osobe oprávnenej konať za nového subdodávateľa v rozsahu meno a priezvisko, adresa pobytu, dátum narodenia</w:t>
      </w:r>
      <w:r>
        <w:rPr>
          <w:rFonts w:ascii="Cambria" w:hAnsi="Cambria"/>
          <w:sz w:val="20"/>
          <w:szCs w:val="20"/>
          <w:lang w:eastAsia="sk-SK"/>
        </w:rPr>
        <w:t>. Až do splnenia predmetu tejto zmluvy je Dodávateľ</w:t>
      </w:r>
      <w:r w:rsidRPr="0025284A">
        <w:rPr>
          <w:rFonts w:ascii="Cambria" w:hAnsi="Cambria"/>
          <w:sz w:val="20"/>
          <w:szCs w:val="20"/>
          <w:lang w:eastAsia="sk-SK"/>
        </w:rPr>
        <w:t xml:space="preserve"> povinný oznámiť </w:t>
      </w:r>
      <w:r>
        <w:rPr>
          <w:rFonts w:ascii="Cambria" w:hAnsi="Cambria"/>
          <w:sz w:val="20"/>
          <w:szCs w:val="20"/>
          <w:lang w:eastAsia="sk-SK"/>
        </w:rPr>
        <w:t>Odberateľovi</w:t>
      </w:r>
      <w:r w:rsidRPr="0025284A">
        <w:rPr>
          <w:rFonts w:ascii="Cambria" w:hAnsi="Cambria"/>
          <w:sz w:val="20"/>
          <w:szCs w:val="20"/>
          <w:lang w:eastAsia="sk-SK"/>
        </w:rPr>
        <w:t xml:space="preserve"> akúkoľvek zmenu údajov o novom subdodávateľovi. </w:t>
      </w:r>
    </w:p>
    <w:p w:rsidR="00C86F92" w:rsidRDefault="00C86F92" w:rsidP="008D1276">
      <w:pPr>
        <w:autoSpaceDE w:val="0"/>
        <w:autoSpaceDN w:val="0"/>
        <w:adjustRightInd w:val="0"/>
        <w:ind w:right="-2"/>
        <w:jc w:val="both"/>
        <w:rPr>
          <w:rFonts w:ascii="Cambria" w:hAnsi="Cambria"/>
          <w:sz w:val="20"/>
          <w:szCs w:val="20"/>
          <w:lang w:eastAsia="sk-SK"/>
        </w:rPr>
      </w:pPr>
    </w:p>
    <w:p w:rsidR="00C86F92" w:rsidRPr="00504EAA" w:rsidRDefault="00C86F92" w:rsidP="008D1276">
      <w:pPr>
        <w:autoSpaceDE w:val="0"/>
        <w:autoSpaceDN w:val="0"/>
        <w:adjustRightInd w:val="0"/>
        <w:ind w:right="-2"/>
        <w:jc w:val="both"/>
        <w:rPr>
          <w:rFonts w:ascii="Cambria" w:hAnsi="Cambria"/>
          <w:sz w:val="20"/>
          <w:szCs w:val="20"/>
          <w:lang w:eastAsia="sk-SK"/>
        </w:rPr>
      </w:pPr>
      <w:r>
        <w:rPr>
          <w:rFonts w:ascii="Cambria" w:hAnsi="Cambria"/>
          <w:sz w:val="20"/>
          <w:szCs w:val="20"/>
          <w:lang w:eastAsia="sk-SK"/>
        </w:rPr>
        <w:t xml:space="preserve">12.3. </w:t>
      </w:r>
      <w:r w:rsidRPr="00131453">
        <w:rPr>
          <w:rFonts w:ascii="Cambria" w:hAnsi="Cambria"/>
          <w:sz w:val="20"/>
          <w:szCs w:val="20"/>
          <w:lang w:eastAsia="sk-SK"/>
        </w:rPr>
        <w:t xml:space="preserve">Zoznam osôb, ktorých zdroje a kapacity boli </w:t>
      </w:r>
      <w:r>
        <w:rPr>
          <w:rFonts w:ascii="Cambria" w:hAnsi="Cambria"/>
          <w:sz w:val="20"/>
          <w:szCs w:val="20"/>
          <w:lang w:eastAsia="sk-SK"/>
        </w:rPr>
        <w:t>Dodávateľo</w:t>
      </w:r>
      <w:r w:rsidRPr="00131453">
        <w:rPr>
          <w:rFonts w:ascii="Cambria" w:hAnsi="Cambria"/>
          <w:sz w:val="20"/>
          <w:szCs w:val="20"/>
          <w:lang w:eastAsia="sk-SK"/>
        </w:rPr>
        <w:t xml:space="preserve">m použité na preukázanie splnenia podmienok účasti: </w:t>
      </w:r>
    </w:p>
    <w:p w:rsidR="00C86F92" w:rsidRPr="00131453" w:rsidRDefault="00C86F92" w:rsidP="008D1276">
      <w:pPr>
        <w:widowControl w:val="0"/>
        <w:autoSpaceDE w:val="0"/>
        <w:autoSpaceDN w:val="0"/>
        <w:adjustRightInd w:val="0"/>
        <w:ind w:left="1276" w:hanging="198"/>
        <w:jc w:val="both"/>
        <w:rPr>
          <w:rFonts w:ascii="Cambria" w:hAnsi="Cambria"/>
          <w:sz w:val="20"/>
          <w:szCs w:val="20"/>
          <w:lang w:eastAsia="sk-SK"/>
        </w:rPr>
      </w:pPr>
      <w:r w:rsidRPr="00131453">
        <w:rPr>
          <w:rFonts w:ascii="Cambria" w:hAnsi="Cambria"/>
          <w:sz w:val="20"/>
          <w:szCs w:val="20"/>
          <w:lang w:eastAsia="sk-SK"/>
        </w:rPr>
        <w:t>1.................</w:t>
      </w:r>
    </w:p>
    <w:p w:rsidR="00C86F92" w:rsidRPr="00131453" w:rsidRDefault="00C86F92" w:rsidP="008D1276">
      <w:pPr>
        <w:widowControl w:val="0"/>
        <w:autoSpaceDE w:val="0"/>
        <w:autoSpaceDN w:val="0"/>
        <w:adjustRightInd w:val="0"/>
        <w:ind w:left="1276" w:hanging="198"/>
        <w:jc w:val="both"/>
        <w:rPr>
          <w:rFonts w:ascii="Cambria" w:hAnsi="Cambria"/>
          <w:sz w:val="20"/>
          <w:szCs w:val="20"/>
          <w:lang w:eastAsia="sk-SK"/>
        </w:rPr>
      </w:pPr>
      <w:r>
        <w:rPr>
          <w:rFonts w:ascii="Cambria" w:hAnsi="Cambria"/>
          <w:sz w:val="20"/>
          <w:szCs w:val="20"/>
          <w:lang w:eastAsia="sk-SK"/>
        </w:rPr>
        <w:t>2. .</w:t>
      </w:r>
      <w:r w:rsidRPr="00131453">
        <w:rPr>
          <w:rFonts w:ascii="Cambria" w:hAnsi="Cambria"/>
          <w:sz w:val="20"/>
          <w:szCs w:val="20"/>
          <w:lang w:eastAsia="sk-SK"/>
        </w:rPr>
        <w:t>.............</w:t>
      </w:r>
      <w:r>
        <w:rPr>
          <w:rFonts w:ascii="Cambria" w:hAnsi="Cambria"/>
          <w:sz w:val="20"/>
          <w:szCs w:val="20"/>
          <w:lang w:eastAsia="sk-SK"/>
        </w:rPr>
        <w:t>.</w:t>
      </w:r>
    </w:p>
    <w:p w:rsidR="00C86F92" w:rsidRDefault="00C86F92" w:rsidP="008D1276">
      <w:pPr>
        <w:widowControl w:val="0"/>
        <w:autoSpaceDE w:val="0"/>
        <w:autoSpaceDN w:val="0"/>
        <w:adjustRightInd w:val="0"/>
        <w:ind w:left="1276" w:hanging="198"/>
        <w:jc w:val="both"/>
        <w:rPr>
          <w:rFonts w:ascii="Cambria" w:hAnsi="Cambria"/>
          <w:sz w:val="20"/>
          <w:szCs w:val="20"/>
          <w:lang w:eastAsia="sk-SK"/>
        </w:rPr>
      </w:pPr>
      <w:r w:rsidRPr="00131453">
        <w:rPr>
          <w:rFonts w:ascii="Cambria" w:hAnsi="Cambria"/>
          <w:sz w:val="20"/>
          <w:szCs w:val="20"/>
          <w:lang w:eastAsia="sk-SK"/>
        </w:rPr>
        <w:t>3. .........</w:t>
      </w:r>
      <w:r>
        <w:rPr>
          <w:rFonts w:ascii="Cambria" w:hAnsi="Cambria"/>
          <w:sz w:val="20"/>
          <w:szCs w:val="20"/>
          <w:lang w:eastAsia="sk-SK"/>
        </w:rPr>
        <w:t>...</w:t>
      </w:r>
      <w:r w:rsidR="007818B4">
        <w:rPr>
          <w:rFonts w:ascii="Cambria" w:hAnsi="Cambria"/>
          <w:sz w:val="20"/>
          <w:szCs w:val="20"/>
          <w:lang w:eastAsia="sk-SK"/>
        </w:rPr>
        <w:t>...</w:t>
      </w:r>
      <w:r>
        <w:rPr>
          <w:rFonts w:ascii="Cambria" w:hAnsi="Cambria"/>
          <w:sz w:val="20"/>
          <w:szCs w:val="20"/>
          <w:lang w:eastAsia="sk-SK"/>
        </w:rPr>
        <w:t xml:space="preserve"> </w:t>
      </w:r>
    </w:p>
    <w:p w:rsidR="007818B4" w:rsidRDefault="007818B4" w:rsidP="008D1276">
      <w:pPr>
        <w:widowControl w:val="0"/>
        <w:autoSpaceDE w:val="0"/>
        <w:autoSpaceDN w:val="0"/>
        <w:adjustRightInd w:val="0"/>
        <w:ind w:left="1276" w:hanging="198"/>
        <w:jc w:val="both"/>
        <w:rPr>
          <w:rFonts w:ascii="Cambria" w:hAnsi="Cambria"/>
          <w:sz w:val="20"/>
          <w:szCs w:val="20"/>
          <w:lang w:eastAsia="sk-SK"/>
        </w:rPr>
      </w:pPr>
    </w:p>
    <w:p w:rsidR="00C86F92" w:rsidRPr="00317173" w:rsidRDefault="00C86F92" w:rsidP="008D1276">
      <w:pPr>
        <w:widowControl w:val="0"/>
        <w:autoSpaceDE w:val="0"/>
        <w:autoSpaceDN w:val="0"/>
        <w:adjustRightInd w:val="0"/>
        <w:jc w:val="both"/>
        <w:rPr>
          <w:rFonts w:ascii="Cambria" w:hAnsi="Cambria"/>
          <w:sz w:val="20"/>
          <w:szCs w:val="20"/>
          <w:lang w:eastAsia="sk-SK"/>
        </w:rPr>
      </w:pPr>
      <w:r>
        <w:rPr>
          <w:rFonts w:ascii="Cambria" w:hAnsi="Cambria"/>
          <w:sz w:val="20"/>
          <w:szCs w:val="20"/>
          <w:lang w:eastAsia="sk-SK"/>
        </w:rPr>
        <w:t>12.4. Osoby uvedené v bode 12.3</w:t>
      </w:r>
      <w:r w:rsidRPr="00131453">
        <w:rPr>
          <w:rFonts w:ascii="Cambria" w:hAnsi="Cambria"/>
          <w:sz w:val="20"/>
          <w:szCs w:val="20"/>
          <w:lang w:eastAsia="sk-SK"/>
        </w:rPr>
        <w:t>. zodpovedajú za plnenie tejto zmluvy spoločne a nerozdielne  spolu s</w:t>
      </w:r>
      <w:r>
        <w:rPr>
          <w:rFonts w:ascii="Cambria" w:hAnsi="Cambria"/>
          <w:sz w:val="20"/>
          <w:szCs w:val="20"/>
          <w:lang w:eastAsia="sk-SK"/>
        </w:rPr>
        <w:t xml:space="preserve"> Dodávateľom </w:t>
      </w:r>
      <w:r w:rsidRPr="00131453">
        <w:rPr>
          <w:rFonts w:ascii="Cambria" w:hAnsi="Cambria"/>
          <w:sz w:val="20"/>
          <w:szCs w:val="20"/>
          <w:lang w:eastAsia="sk-SK"/>
        </w:rPr>
        <w:t xml:space="preserve">v zmysle ust. § 511 ods.1 Občianskeho </w:t>
      </w:r>
      <w:r w:rsidRPr="00131453">
        <w:rPr>
          <w:rFonts w:ascii="Cambria" w:hAnsi="Cambria"/>
          <w:i/>
          <w:sz w:val="20"/>
          <w:szCs w:val="20"/>
          <w:lang w:eastAsia="sk-SK"/>
        </w:rPr>
        <w:t>zákonníka</w:t>
      </w:r>
      <w:r w:rsidRPr="00131453">
        <w:rPr>
          <w:rFonts w:ascii="Cambria" w:hAnsi="Cambria"/>
          <w:sz w:val="20"/>
          <w:szCs w:val="20"/>
          <w:lang w:eastAsia="sk-SK"/>
        </w:rPr>
        <w:t xml:space="preserve"> ( zákon č. 40/1964 Zb. v znení neskorších predpisov). Ak dlh voči O</w:t>
      </w:r>
      <w:r>
        <w:rPr>
          <w:rFonts w:ascii="Cambria" w:hAnsi="Cambria"/>
          <w:sz w:val="20"/>
          <w:szCs w:val="20"/>
          <w:lang w:eastAsia="sk-SK"/>
        </w:rPr>
        <w:t>dberateľovi</w:t>
      </w:r>
      <w:r w:rsidRPr="00131453">
        <w:rPr>
          <w:rFonts w:ascii="Cambria" w:hAnsi="Cambria"/>
          <w:sz w:val="20"/>
          <w:szCs w:val="20"/>
          <w:lang w:eastAsia="sk-SK"/>
        </w:rPr>
        <w:t xml:space="preserve"> splní </w:t>
      </w:r>
      <w:r>
        <w:rPr>
          <w:rFonts w:ascii="Cambria" w:hAnsi="Cambria"/>
          <w:sz w:val="20"/>
          <w:szCs w:val="20"/>
          <w:lang w:eastAsia="sk-SK"/>
        </w:rPr>
        <w:t>Dodávateľ</w:t>
      </w:r>
      <w:r w:rsidRPr="00131453">
        <w:rPr>
          <w:rFonts w:ascii="Cambria" w:hAnsi="Cambria"/>
          <w:sz w:val="20"/>
          <w:szCs w:val="20"/>
          <w:lang w:eastAsia="sk-SK"/>
        </w:rPr>
        <w:t xml:space="preserve"> alebo </w:t>
      </w:r>
      <w:r>
        <w:rPr>
          <w:rFonts w:ascii="Cambria" w:hAnsi="Cambria"/>
          <w:sz w:val="20"/>
          <w:szCs w:val="20"/>
          <w:lang w:eastAsia="sk-SK"/>
        </w:rPr>
        <w:t>jedna z osôb uvedených v bode 12.3</w:t>
      </w:r>
      <w:r w:rsidRPr="00131453">
        <w:rPr>
          <w:rFonts w:ascii="Cambria" w:hAnsi="Cambria"/>
          <w:sz w:val="20"/>
          <w:szCs w:val="20"/>
          <w:lang w:eastAsia="sk-SK"/>
        </w:rPr>
        <w:t>. tejto zmluvy, povinnosť ostatných zanikne. Veľkosti podielov na dlhu u jednotlivých d</w:t>
      </w:r>
      <w:r>
        <w:rPr>
          <w:rFonts w:ascii="Cambria" w:hAnsi="Cambria"/>
          <w:sz w:val="20"/>
          <w:szCs w:val="20"/>
          <w:lang w:eastAsia="sk-SK"/>
        </w:rPr>
        <w:t>lžníkov nie sú predmetom tejto z</w:t>
      </w:r>
      <w:r w:rsidRPr="00131453">
        <w:rPr>
          <w:rFonts w:ascii="Cambria" w:hAnsi="Cambria"/>
          <w:sz w:val="20"/>
          <w:szCs w:val="20"/>
          <w:lang w:eastAsia="sk-SK"/>
        </w:rPr>
        <w:t xml:space="preserve">mluvy. Osoby uvedené v </w:t>
      </w:r>
      <w:r>
        <w:rPr>
          <w:rFonts w:ascii="Cambria" w:hAnsi="Cambria"/>
          <w:sz w:val="20"/>
          <w:szCs w:val="20"/>
          <w:lang w:eastAsia="sk-SK"/>
        </w:rPr>
        <w:t>bode 12.3</w:t>
      </w:r>
      <w:r w:rsidRPr="00131453">
        <w:rPr>
          <w:rFonts w:ascii="Cambria" w:hAnsi="Cambria"/>
          <w:sz w:val="20"/>
          <w:szCs w:val="20"/>
          <w:lang w:eastAsia="sk-SK"/>
        </w:rPr>
        <w:t xml:space="preserve">. </w:t>
      </w:r>
      <w:r>
        <w:rPr>
          <w:rFonts w:ascii="Cambria" w:hAnsi="Cambria"/>
          <w:sz w:val="20"/>
          <w:szCs w:val="20"/>
          <w:lang w:eastAsia="sk-SK"/>
        </w:rPr>
        <w:t>tejto zmluvy svoj záv</w:t>
      </w:r>
      <w:r w:rsidRPr="00131453">
        <w:rPr>
          <w:rFonts w:ascii="Cambria" w:hAnsi="Cambria"/>
          <w:sz w:val="20"/>
          <w:szCs w:val="20"/>
          <w:lang w:eastAsia="sk-SK"/>
        </w:rPr>
        <w:t>äzok spoločný s</w:t>
      </w:r>
      <w:r>
        <w:rPr>
          <w:rFonts w:ascii="Cambria" w:hAnsi="Cambria"/>
          <w:sz w:val="20"/>
          <w:szCs w:val="20"/>
          <w:lang w:eastAsia="sk-SK"/>
        </w:rPr>
        <w:t> Dodávateľom potvrdzujú podpisom tejto z</w:t>
      </w:r>
      <w:r w:rsidRPr="00131453">
        <w:rPr>
          <w:rFonts w:ascii="Cambria" w:hAnsi="Cambria"/>
          <w:sz w:val="20"/>
          <w:szCs w:val="20"/>
          <w:lang w:eastAsia="sk-SK"/>
        </w:rPr>
        <w:t>mluvy.</w:t>
      </w:r>
    </w:p>
    <w:p w:rsidR="00C86F92" w:rsidRDefault="00C86F92"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XIII.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Záverečné ustanovenia.</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13.1. Právne vzťahy neupravené touto zmluvou sa riadia príslušnými ustanoveniami Obchodného  zákonníka v súlade so zákonom o energetike, zákonom č.  250/2012Z.z. o regulácii v sieťových  odvetviach a ďalších právnych predpisov vo vzťahu na predmet a obsah tejto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13.2. 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13.3. Žiadna zo zmluvných strán nemôže postúpiť alebo previesť svoje práva a povinnosti vyplývajúce  zo zmluvy ako celok alebo ich časť bez predchádzajúceho písomného súhlasu druhej zmluvnej  strany na tretiu osobu.</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13.4. 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13.5. </w:t>
      </w:r>
      <w:r w:rsidRPr="00131453">
        <w:rPr>
          <w:rFonts w:ascii="Cambria" w:hAnsi="Cambria"/>
          <w:sz w:val="20"/>
          <w:szCs w:val="20"/>
          <w:lang w:eastAsia="sk-SK"/>
        </w:rPr>
        <w:t xml:space="preserve">Akékoľvek dohody, </w:t>
      </w:r>
      <w:r>
        <w:rPr>
          <w:rFonts w:ascii="Cambria" w:hAnsi="Cambria"/>
          <w:sz w:val="20"/>
          <w:szCs w:val="20"/>
          <w:lang w:eastAsia="sk-SK"/>
        </w:rPr>
        <w:t>zmeny, alebo doplnenia k tejto z</w:t>
      </w:r>
      <w:r w:rsidRPr="00131453">
        <w:rPr>
          <w:rFonts w:ascii="Cambria" w:hAnsi="Cambria"/>
          <w:sz w:val="20"/>
          <w:szCs w:val="20"/>
          <w:lang w:eastAsia="sk-SK"/>
        </w:rPr>
        <w:t>mluve sú pre strany záväzné len vtedy, keď sú obojstranne podpísané a nadobudnú úči</w:t>
      </w:r>
      <w:r>
        <w:rPr>
          <w:rFonts w:ascii="Cambria" w:hAnsi="Cambria"/>
          <w:sz w:val="20"/>
          <w:szCs w:val="20"/>
          <w:lang w:eastAsia="sk-SK"/>
        </w:rPr>
        <w:t xml:space="preserve">nnosť. Návrhy dodatkov k tejto zmluve </w:t>
      </w:r>
      <w:r w:rsidRPr="00131453">
        <w:rPr>
          <w:rFonts w:ascii="Cambria" w:hAnsi="Cambria"/>
          <w:sz w:val="20"/>
          <w:szCs w:val="20"/>
          <w:lang w:eastAsia="sk-SK"/>
        </w:rPr>
        <w:t>môže predkladať ktorákoľvek zo zmluvných strán.</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13.6. Zmluva nadobúda platnosť dňom jej podpisu oprávnenými zástupcami oboch zmluvných strán a  účinnosť po jej zverejnení na webovom sídle odberateľ</w:t>
      </w:r>
      <w:r w:rsidR="00874264">
        <w:rPr>
          <w:rFonts w:ascii="Cambria" w:hAnsi="Cambria" w:cs="Cambria"/>
          <w:sz w:val="20"/>
          <w:szCs w:val="20"/>
        </w:rPr>
        <w:t>a, avšak nie skôr ako 01.01.2018</w:t>
      </w:r>
      <w:r>
        <w:rPr>
          <w:rFonts w:ascii="Cambria" w:hAnsi="Cambria" w:cs="Cambria"/>
          <w:sz w:val="20"/>
          <w:szCs w:val="20"/>
        </w:rPr>
        <w:t>.</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13.7. Zmluva je vyhotovená v 4 rovnopisoch, z ktorých po 2 obdrží každá zmluvná strana.</w:t>
      </w:r>
    </w:p>
    <w:p w:rsidR="00C86F92" w:rsidRDefault="00C86F92" w:rsidP="00222BA8">
      <w:pPr>
        <w:jc w:val="both"/>
        <w:rPr>
          <w:rFonts w:ascii="Cambria" w:hAnsi="Cambria" w:cs="Cambria"/>
          <w:sz w:val="20"/>
          <w:szCs w:val="20"/>
        </w:rPr>
      </w:pPr>
    </w:p>
    <w:p w:rsidR="00C86F92" w:rsidRDefault="00C86F92" w:rsidP="008D1276">
      <w:pPr>
        <w:autoSpaceDE w:val="0"/>
        <w:autoSpaceDN w:val="0"/>
        <w:adjustRightInd w:val="0"/>
        <w:jc w:val="both"/>
        <w:rPr>
          <w:rFonts w:ascii="Cambria" w:hAnsi="Cambria" w:cs="Cambria"/>
          <w:color w:val="000000"/>
          <w:sz w:val="20"/>
          <w:szCs w:val="20"/>
        </w:rPr>
      </w:pPr>
      <w:r>
        <w:rPr>
          <w:rFonts w:ascii="Cambria" w:hAnsi="Cambria" w:cs="Cambria"/>
          <w:sz w:val="20"/>
          <w:szCs w:val="20"/>
        </w:rPr>
        <w:lastRenderedPageBreak/>
        <w:t xml:space="preserve">13.8. </w:t>
      </w:r>
      <w:r>
        <w:rPr>
          <w:rFonts w:ascii="Cambria" w:hAnsi="Cambria" w:cs="Cambria"/>
          <w:color w:val="000000"/>
          <w:sz w:val="20"/>
          <w:szCs w:val="20"/>
        </w:rPr>
        <w:t>Neoddeliteľnou súčasťou Zmluvy sú:</w:t>
      </w:r>
    </w:p>
    <w:p w:rsidR="00C86F92" w:rsidRDefault="00C86F92" w:rsidP="008D1276">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r>
      <w:r w:rsidRPr="006D6905">
        <w:rPr>
          <w:rFonts w:ascii="Cambria" w:hAnsi="Cambria" w:cs="Cambria"/>
          <w:b/>
          <w:color w:val="000000"/>
          <w:sz w:val="20"/>
          <w:szCs w:val="20"/>
        </w:rPr>
        <w:t>a)</w:t>
      </w:r>
      <w:r w:rsidR="004E6BB4">
        <w:rPr>
          <w:rFonts w:ascii="Cambria" w:hAnsi="Cambria" w:cs="Cambria"/>
          <w:b/>
          <w:color w:val="000000"/>
          <w:sz w:val="20"/>
          <w:szCs w:val="20"/>
        </w:rPr>
        <w:t xml:space="preserve"> </w:t>
      </w:r>
      <w:r>
        <w:rPr>
          <w:rFonts w:ascii="Cambria" w:hAnsi="Cambria" w:cs="Cambria"/>
          <w:b/>
          <w:bCs/>
          <w:color w:val="000000"/>
          <w:sz w:val="20"/>
          <w:szCs w:val="20"/>
        </w:rPr>
        <w:t xml:space="preserve">Príloha č. 1 </w:t>
      </w:r>
      <w:r>
        <w:rPr>
          <w:rFonts w:ascii="Cambria" w:hAnsi="Cambria" w:cs="Cambria"/>
          <w:color w:val="000000"/>
          <w:sz w:val="20"/>
          <w:szCs w:val="20"/>
        </w:rPr>
        <w:t xml:space="preserve">- </w:t>
      </w:r>
      <w:r w:rsidR="004E6BB4">
        <w:rPr>
          <w:rFonts w:ascii="Cambria" w:hAnsi="Cambria" w:cs="Cambria"/>
          <w:color w:val="000000"/>
          <w:sz w:val="20"/>
          <w:szCs w:val="20"/>
        </w:rPr>
        <w:tab/>
      </w:r>
      <w:r>
        <w:rPr>
          <w:rFonts w:ascii="Cambria" w:hAnsi="Cambria" w:cs="Cambria"/>
          <w:color w:val="000000"/>
          <w:sz w:val="20"/>
          <w:szCs w:val="20"/>
        </w:rPr>
        <w:t>Miesta dodania - odberné miesta (OM)</w:t>
      </w:r>
    </w:p>
    <w:p w:rsidR="007818B4" w:rsidRDefault="00C86F92" w:rsidP="008D1276">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r>
      <w:r w:rsidRPr="006D6905">
        <w:rPr>
          <w:rFonts w:ascii="Cambria" w:hAnsi="Cambria" w:cs="Cambria"/>
          <w:b/>
          <w:color w:val="000000"/>
          <w:sz w:val="20"/>
          <w:szCs w:val="20"/>
        </w:rPr>
        <w:t>b</w:t>
      </w:r>
      <w:r w:rsidRPr="006D6905">
        <w:rPr>
          <w:rFonts w:ascii="Cambria" w:hAnsi="Cambria" w:cs="Cambria"/>
          <w:b/>
          <w:bCs/>
          <w:color w:val="000000"/>
          <w:sz w:val="20"/>
          <w:szCs w:val="20"/>
        </w:rPr>
        <w:t>)</w:t>
      </w:r>
      <w:r>
        <w:rPr>
          <w:rFonts w:ascii="Cambria" w:hAnsi="Cambria" w:cs="Cambria"/>
          <w:b/>
          <w:bCs/>
          <w:color w:val="000000"/>
          <w:sz w:val="20"/>
          <w:szCs w:val="20"/>
        </w:rPr>
        <w:t xml:space="preserve"> Príloha č. 2</w:t>
      </w:r>
      <w:r w:rsidR="004E6BB4">
        <w:rPr>
          <w:rFonts w:ascii="Cambria" w:hAnsi="Cambria" w:cs="Cambria"/>
          <w:b/>
          <w:bCs/>
          <w:color w:val="000000"/>
          <w:sz w:val="20"/>
          <w:szCs w:val="20"/>
        </w:rPr>
        <w:t xml:space="preserve"> -</w:t>
      </w:r>
      <w:r w:rsidR="004E6BB4">
        <w:rPr>
          <w:rFonts w:ascii="Cambria" w:hAnsi="Cambria" w:cs="Cambria"/>
          <w:color w:val="000000"/>
          <w:sz w:val="20"/>
          <w:szCs w:val="20"/>
        </w:rPr>
        <w:t xml:space="preserve"> </w:t>
      </w:r>
      <w:r>
        <w:rPr>
          <w:rFonts w:ascii="Cambria" w:hAnsi="Cambria" w:cs="Cambria"/>
          <w:color w:val="000000"/>
          <w:sz w:val="20"/>
          <w:szCs w:val="20"/>
        </w:rPr>
        <w:t>Návrh ponúkaných služieb</w:t>
      </w:r>
    </w:p>
    <w:p w:rsidR="00C86F92" w:rsidRPr="006D6905" w:rsidRDefault="00C86F92" w:rsidP="008D1276">
      <w:pPr>
        <w:autoSpaceDE w:val="0"/>
        <w:autoSpaceDN w:val="0"/>
        <w:adjustRightInd w:val="0"/>
        <w:jc w:val="both"/>
        <w:rPr>
          <w:rFonts w:ascii="Cambria" w:hAnsi="Cambria" w:cs="Cambria"/>
          <w:color w:val="000000"/>
          <w:sz w:val="20"/>
          <w:szCs w:val="20"/>
        </w:rPr>
      </w:pPr>
      <w:r>
        <w:rPr>
          <w:rFonts w:ascii="Cambria" w:hAnsi="Cambria" w:cs="Cambria"/>
          <w:i/>
          <w:color w:val="FF0000"/>
          <w:sz w:val="20"/>
          <w:szCs w:val="20"/>
        </w:rPr>
        <w:tab/>
      </w:r>
      <w:r w:rsidRPr="006D6905">
        <w:rPr>
          <w:rFonts w:ascii="Cambria" w:hAnsi="Cambria" w:cs="Cambria"/>
          <w:b/>
          <w:sz w:val="20"/>
          <w:szCs w:val="20"/>
        </w:rPr>
        <w:t>c) Príloha č. 3</w:t>
      </w:r>
      <w:r w:rsidR="004E6BB4">
        <w:rPr>
          <w:rFonts w:ascii="Cambria" w:hAnsi="Cambria" w:cs="Cambria"/>
          <w:b/>
          <w:sz w:val="20"/>
          <w:szCs w:val="20"/>
        </w:rPr>
        <w:t xml:space="preserve"> -</w:t>
      </w:r>
      <w:r w:rsidR="004E6BB4">
        <w:rPr>
          <w:rFonts w:ascii="Cambria" w:hAnsi="Cambria" w:cs="Cambria"/>
          <w:sz w:val="20"/>
          <w:szCs w:val="20"/>
        </w:rPr>
        <w:t xml:space="preserve"> </w:t>
      </w:r>
      <w:r w:rsidR="004E6BB4">
        <w:rPr>
          <w:rFonts w:ascii="Cambria" w:hAnsi="Cambria" w:cs="Cambria"/>
          <w:sz w:val="20"/>
          <w:szCs w:val="20"/>
        </w:rPr>
        <w:tab/>
      </w:r>
      <w:r w:rsidRPr="006D6905">
        <w:rPr>
          <w:rFonts w:ascii="Cambria" w:hAnsi="Cambria" w:cs="Cambria"/>
          <w:sz w:val="20"/>
          <w:szCs w:val="20"/>
        </w:rPr>
        <w:t>Zoznam subdodávateľov</w:t>
      </w:r>
    </w:p>
    <w:p w:rsidR="00C86F92" w:rsidRDefault="00C86F92" w:rsidP="008D1276">
      <w:pPr>
        <w:jc w:val="both"/>
        <w:rPr>
          <w:rFonts w:ascii="Cambria" w:hAnsi="Cambria" w:cs="Cambria"/>
          <w:b/>
          <w:bCs/>
          <w:sz w:val="20"/>
          <w:szCs w:val="20"/>
        </w:rPr>
      </w:pPr>
    </w:p>
    <w:p w:rsidR="00C86F92" w:rsidRDefault="00C86F92" w:rsidP="008D1276">
      <w:pPr>
        <w:jc w:val="both"/>
        <w:rPr>
          <w:rFonts w:ascii="Cambria" w:hAnsi="Cambria" w:cs="Cambria"/>
          <w:b/>
          <w:bCs/>
          <w:sz w:val="20"/>
          <w:szCs w:val="20"/>
        </w:rPr>
      </w:pPr>
    </w:p>
    <w:p w:rsidR="00C86F92" w:rsidRDefault="00C86F92" w:rsidP="00222BA8">
      <w:pPr>
        <w:pStyle w:val="tl1"/>
        <w:jc w:val="left"/>
        <w:rPr>
          <w:rFonts w:ascii="Cambria" w:hAnsi="Cambria" w:cs="Cambria"/>
          <w:b/>
          <w:bCs/>
          <w:sz w:val="20"/>
          <w:szCs w:val="20"/>
        </w:rPr>
      </w:pP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V Topoľčanoch, dňa ...............................</w:t>
      </w:r>
      <w:r>
        <w:rPr>
          <w:rFonts w:ascii="Cambria" w:hAnsi="Cambria" w:cs="Cambria"/>
          <w:color w:val="000000"/>
          <w:sz w:val="20"/>
          <w:szCs w:val="20"/>
        </w:rPr>
        <w:tab/>
      </w:r>
      <w:r>
        <w:rPr>
          <w:rFonts w:ascii="Cambria" w:hAnsi="Cambria" w:cs="Cambria"/>
          <w:color w:val="000000"/>
          <w:sz w:val="20"/>
          <w:szCs w:val="20"/>
        </w:rPr>
        <w:tab/>
        <w:t xml:space="preserve">V Bratislave, dňa </w:t>
      </w:r>
      <w:r w:rsidR="004468D3">
        <w:rPr>
          <w:rFonts w:ascii="Cambria" w:hAnsi="Cambria" w:cs="Cambria"/>
          <w:color w:val="000000"/>
          <w:sz w:val="20"/>
          <w:szCs w:val="20"/>
        </w:rPr>
        <w:t>18.12.2017</w:t>
      </w:r>
    </w:p>
    <w:p w:rsidR="002E6A51" w:rsidRDefault="002E6A51" w:rsidP="002E6A51">
      <w:pPr>
        <w:autoSpaceDE w:val="0"/>
        <w:autoSpaceDN w:val="0"/>
        <w:adjustRightInd w:val="0"/>
        <w:jc w:val="both"/>
        <w:rPr>
          <w:rFonts w:ascii="Cambria" w:hAnsi="Cambria" w:cs="Cambria"/>
          <w:color w:val="000000"/>
          <w:sz w:val="20"/>
          <w:szCs w:val="20"/>
        </w:rPr>
      </w:pP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za odberateľa</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za dodávateľa</w:t>
      </w:r>
    </w:p>
    <w:p w:rsidR="002E6A51" w:rsidRDefault="002E6A51" w:rsidP="002E6A51">
      <w:pPr>
        <w:autoSpaceDE w:val="0"/>
        <w:autoSpaceDN w:val="0"/>
        <w:adjustRightInd w:val="0"/>
        <w:jc w:val="both"/>
        <w:rPr>
          <w:rFonts w:ascii="Cambria" w:hAnsi="Cambria" w:cs="Cambria"/>
          <w:color w:val="000000"/>
          <w:sz w:val="20"/>
          <w:szCs w:val="20"/>
        </w:rPr>
      </w:pPr>
    </w:p>
    <w:p w:rsidR="002E6A51" w:rsidRDefault="002E6A51" w:rsidP="002E6A51">
      <w:pPr>
        <w:autoSpaceDE w:val="0"/>
        <w:autoSpaceDN w:val="0"/>
        <w:adjustRightInd w:val="0"/>
        <w:jc w:val="both"/>
        <w:rPr>
          <w:rFonts w:ascii="Cambria" w:hAnsi="Cambria" w:cs="Cambria"/>
          <w:color w:val="000000"/>
          <w:sz w:val="20"/>
          <w:szCs w:val="20"/>
        </w:rPr>
      </w:pPr>
    </w:p>
    <w:p w:rsidR="002E6A51" w:rsidRDefault="002E6A51" w:rsidP="002E6A51">
      <w:pPr>
        <w:autoSpaceDE w:val="0"/>
        <w:autoSpaceDN w:val="0"/>
        <w:adjustRightInd w:val="0"/>
        <w:jc w:val="both"/>
        <w:rPr>
          <w:rFonts w:ascii="Cambria" w:hAnsi="Cambria" w:cs="Cambria"/>
          <w:color w:val="000000"/>
          <w:sz w:val="20"/>
          <w:szCs w:val="20"/>
        </w:rPr>
      </w:pPr>
    </w:p>
    <w:p w:rsidR="002E6A51" w:rsidRDefault="002E6A51" w:rsidP="002E6A51">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Ing. Peter Žembera – konateľ</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Dušan Vlnka – na základe plnej moci</w:t>
      </w:r>
    </w:p>
    <w:p w:rsidR="001046FA" w:rsidRDefault="002E6A51" w:rsidP="002E6A51">
      <w:pPr>
        <w:rPr>
          <w:rFonts w:ascii="Cambria" w:hAnsi="Cambria" w:cs="Cambria"/>
          <w:color w:val="000000"/>
          <w:sz w:val="20"/>
          <w:szCs w:val="20"/>
        </w:rPr>
      </w:pPr>
      <w:r>
        <w:rPr>
          <w:rFonts w:ascii="Cambria" w:hAnsi="Cambria" w:cs="Cambria"/>
          <w:color w:val="000000"/>
          <w:sz w:val="20"/>
          <w:szCs w:val="20"/>
        </w:rPr>
        <w:t>Mestské služby Topoľčany, s.r.o.</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Energie2, a.s.</w:t>
      </w:r>
    </w:p>
    <w:p w:rsidR="001046FA" w:rsidRDefault="001046FA" w:rsidP="006559DC">
      <w:pPr>
        <w:rPr>
          <w:rFonts w:ascii="Cambria" w:hAnsi="Cambria" w:cs="Cambria"/>
          <w:color w:val="000000"/>
          <w:sz w:val="20"/>
          <w:szCs w:val="20"/>
        </w:rPr>
        <w:sectPr w:rsidR="001046FA" w:rsidSect="008D1276">
          <w:pgSz w:w="11906" w:h="16838"/>
          <w:pgMar w:top="1417" w:right="1417" w:bottom="1417" w:left="1417" w:header="708" w:footer="708" w:gutter="0"/>
          <w:cols w:space="708"/>
          <w:titlePg/>
          <w:docGrid w:linePitch="360"/>
        </w:sectPr>
      </w:pPr>
    </w:p>
    <w:tbl>
      <w:tblPr>
        <w:tblW w:w="14813" w:type="dxa"/>
        <w:tblInd w:w="55" w:type="dxa"/>
        <w:tblCellMar>
          <w:left w:w="70" w:type="dxa"/>
          <w:right w:w="70" w:type="dxa"/>
        </w:tblCellMar>
        <w:tblLook w:val="04A0" w:firstRow="1" w:lastRow="0" w:firstColumn="1" w:lastColumn="0" w:noHBand="0" w:noVBand="1"/>
      </w:tblPr>
      <w:tblGrid>
        <w:gridCol w:w="2560"/>
        <w:gridCol w:w="2000"/>
        <w:gridCol w:w="2440"/>
        <w:gridCol w:w="2513"/>
        <w:gridCol w:w="1600"/>
        <w:gridCol w:w="1980"/>
        <w:gridCol w:w="1720"/>
      </w:tblGrid>
      <w:tr w:rsidR="001046FA" w:rsidRPr="000A030A" w:rsidTr="00F551EC">
        <w:trPr>
          <w:trHeight w:val="300"/>
        </w:trPr>
        <w:tc>
          <w:tcPr>
            <w:tcW w:w="9513" w:type="dxa"/>
            <w:gridSpan w:val="4"/>
            <w:tcBorders>
              <w:top w:val="nil"/>
              <w:left w:val="nil"/>
              <w:bottom w:val="nil"/>
              <w:right w:val="nil"/>
            </w:tcBorders>
            <w:shd w:val="clear" w:color="auto" w:fill="auto"/>
            <w:noWrap/>
            <w:vAlign w:val="bottom"/>
            <w:hideMark/>
          </w:tcPr>
          <w:p w:rsidR="001046FA" w:rsidRPr="00BF551B" w:rsidRDefault="00AF1365" w:rsidP="00F551EC">
            <w:pPr>
              <w:ind w:right="-1973"/>
              <w:rPr>
                <w:rFonts w:asciiTheme="majorHAnsi" w:hAnsiTheme="majorHAnsi" w:cs="Helvetica"/>
                <w:bCs/>
                <w:color w:val="000000"/>
                <w:sz w:val="20"/>
                <w:szCs w:val="20"/>
              </w:rPr>
            </w:pPr>
            <w:r>
              <w:rPr>
                <w:rFonts w:asciiTheme="majorHAnsi" w:hAnsiTheme="majorHAnsi" w:cs="Helvetica"/>
                <w:bCs/>
                <w:color w:val="000000"/>
                <w:sz w:val="20"/>
                <w:szCs w:val="20"/>
              </w:rPr>
              <w:lastRenderedPageBreak/>
              <w:t>Príloha č.1</w:t>
            </w:r>
            <w:r w:rsidR="001046FA" w:rsidRPr="00BF551B">
              <w:rPr>
                <w:rFonts w:asciiTheme="majorHAnsi" w:hAnsiTheme="majorHAnsi" w:cs="Helvetica"/>
                <w:bCs/>
                <w:color w:val="000000"/>
                <w:sz w:val="20"/>
                <w:szCs w:val="20"/>
              </w:rPr>
              <w:t xml:space="preserve"> - </w:t>
            </w:r>
            <w:r w:rsidR="00BF551B" w:rsidRPr="00BF551B">
              <w:rPr>
                <w:rFonts w:ascii="Cambria" w:hAnsi="Cambria" w:cs="Helvetica"/>
                <w:bCs/>
                <w:color w:val="000000"/>
                <w:sz w:val="20"/>
                <w:szCs w:val="20"/>
              </w:rPr>
              <w:t xml:space="preserve">Miesta dodania - odberné miesta (OM) </w:t>
            </w:r>
            <w:r w:rsidR="001046FA" w:rsidRPr="00BF551B">
              <w:rPr>
                <w:rFonts w:asciiTheme="majorHAnsi" w:hAnsiTheme="majorHAnsi" w:cs="Helvetica"/>
                <w:bCs/>
                <w:color w:val="000000"/>
                <w:sz w:val="20"/>
                <w:szCs w:val="20"/>
              </w:rPr>
              <w:t xml:space="preserve">k  Zmluve o združenej dodávke zemného plynu č. </w:t>
            </w:r>
            <w:r w:rsidR="00F551EC">
              <w:rPr>
                <w:rFonts w:asciiTheme="majorHAnsi" w:hAnsiTheme="majorHAnsi" w:cs="Helvetica"/>
                <w:bCs/>
                <w:color w:val="000000"/>
                <w:sz w:val="20"/>
                <w:szCs w:val="20"/>
              </w:rPr>
              <w:t>1111441</w:t>
            </w:r>
          </w:p>
        </w:tc>
        <w:tc>
          <w:tcPr>
            <w:tcW w:w="1600" w:type="dxa"/>
            <w:tcBorders>
              <w:top w:val="nil"/>
              <w:left w:val="nil"/>
              <w:bottom w:val="nil"/>
              <w:right w:val="nil"/>
            </w:tcBorders>
            <w:shd w:val="clear" w:color="auto" w:fill="auto"/>
            <w:noWrap/>
            <w:vAlign w:val="bottom"/>
            <w:hideMark/>
          </w:tcPr>
          <w:p w:rsidR="001046FA" w:rsidRPr="00BF551B" w:rsidRDefault="001046FA" w:rsidP="008A439A">
            <w:pPr>
              <w:rPr>
                <w:rFonts w:asciiTheme="majorHAnsi" w:hAnsiTheme="majorHAnsi" w:cs="Helvetica"/>
                <w:color w:val="000000"/>
                <w:sz w:val="20"/>
                <w:szCs w:val="20"/>
              </w:rPr>
            </w:pPr>
          </w:p>
        </w:tc>
        <w:tc>
          <w:tcPr>
            <w:tcW w:w="198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72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r>
      <w:tr w:rsidR="001046FA" w:rsidRPr="000A030A" w:rsidTr="00F551EC">
        <w:trPr>
          <w:trHeight w:val="315"/>
        </w:trPr>
        <w:tc>
          <w:tcPr>
            <w:tcW w:w="2560" w:type="dxa"/>
            <w:tcBorders>
              <w:top w:val="nil"/>
              <w:left w:val="nil"/>
              <w:bottom w:val="single" w:sz="8" w:space="0" w:color="auto"/>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8" w:space="0" w:color="auto"/>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2513"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60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98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72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r>
      <w:tr w:rsidR="001046FA" w:rsidRPr="000A030A" w:rsidTr="00F551EC">
        <w:trPr>
          <w:trHeight w:val="300"/>
        </w:trPr>
        <w:tc>
          <w:tcPr>
            <w:tcW w:w="2560" w:type="dxa"/>
            <w:vMerge w:val="restart"/>
            <w:tcBorders>
              <w:top w:val="nil"/>
              <w:left w:val="single" w:sz="8" w:space="0" w:color="auto"/>
              <w:bottom w:val="single" w:sz="4" w:space="0" w:color="auto"/>
              <w:right w:val="single" w:sz="4" w:space="0" w:color="auto"/>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POD kód OM</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Číslo MS/OM</w:t>
            </w:r>
          </w:p>
        </w:tc>
        <w:tc>
          <w:tcPr>
            <w:tcW w:w="2440"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Adresa OM</w:t>
            </w:r>
          </w:p>
        </w:tc>
        <w:tc>
          <w:tcPr>
            <w:tcW w:w="2513"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 xml:space="preserve">PSČ </w:t>
            </w:r>
          </w:p>
        </w:tc>
        <w:tc>
          <w:tcPr>
            <w:tcW w:w="1600"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Mesto OM</w:t>
            </w:r>
          </w:p>
        </w:tc>
        <w:tc>
          <w:tcPr>
            <w:tcW w:w="1980"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Zml</w:t>
            </w:r>
            <w:r>
              <w:rPr>
                <w:rFonts w:asciiTheme="majorHAnsi" w:hAnsiTheme="majorHAnsi" w:cs="Helvetica"/>
                <w:b/>
                <w:bCs/>
                <w:color w:val="000000"/>
                <w:sz w:val="20"/>
                <w:szCs w:val="20"/>
              </w:rPr>
              <w:t>uvne dohodnuté ročné množstvo (M</w:t>
            </w:r>
            <w:r w:rsidRPr="001046FA">
              <w:rPr>
                <w:rFonts w:asciiTheme="majorHAnsi" w:hAnsiTheme="majorHAnsi" w:cs="Helvetica"/>
                <w:b/>
                <w:bCs/>
                <w:color w:val="000000"/>
                <w:sz w:val="20"/>
                <w:szCs w:val="20"/>
              </w:rPr>
              <w:t>Wh)</w:t>
            </w:r>
          </w:p>
        </w:tc>
        <w:tc>
          <w:tcPr>
            <w:tcW w:w="1720" w:type="dxa"/>
            <w:vMerge w:val="restart"/>
            <w:tcBorders>
              <w:top w:val="single" w:sz="8" w:space="0" w:color="auto"/>
              <w:left w:val="single" w:sz="4" w:space="0" w:color="auto"/>
              <w:bottom w:val="nil"/>
              <w:right w:val="single" w:sz="8" w:space="0" w:color="auto"/>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Produkt</w:t>
            </w:r>
          </w:p>
        </w:tc>
      </w:tr>
      <w:tr w:rsidR="001046FA" w:rsidRPr="000A030A" w:rsidTr="00F551EC">
        <w:trPr>
          <w:trHeight w:val="555"/>
        </w:trPr>
        <w:tc>
          <w:tcPr>
            <w:tcW w:w="2560" w:type="dxa"/>
            <w:vMerge/>
            <w:tcBorders>
              <w:top w:val="nil"/>
              <w:left w:val="single" w:sz="8" w:space="0" w:color="auto"/>
              <w:bottom w:val="single" w:sz="4" w:space="0" w:color="auto"/>
              <w:right w:val="single" w:sz="4" w:space="0" w:color="auto"/>
            </w:tcBorders>
            <w:vAlign w:val="center"/>
            <w:hideMark/>
          </w:tcPr>
          <w:p w:rsidR="001046FA" w:rsidRPr="001046FA" w:rsidRDefault="001046FA" w:rsidP="008A439A">
            <w:pPr>
              <w:rPr>
                <w:rFonts w:asciiTheme="majorHAnsi" w:hAnsiTheme="majorHAnsi" w:cs="Helvetica"/>
                <w:b/>
                <w:bCs/>
                <w:color w:val="000000"/>
                <w:sz w:val="20"/>
                <w:szCs w:val="20"/>
              </w:rPr>
            </w:pPr>
          </w:p>
        </w:tc>
        <w:tc>
          <w:tcPr>
            <w:tcW w:w="2000" w:type="dxa"/>
            <w:vMerge/>
            <w:tcBorders>
              <w:top w:val="nil"/>
              <w:left w:val="single" w:sz="4" w:space="0" w:color="auto"/>
              <w:bottom w:val="single" w:sz="4" w:space="0" w:color="auto"/>
              <w:right w:val="single" w:sz="4" w:space="0" w:color="auto"/>
            </w:tcBorders>
            <w:vAlign w:val="center"/>
            <w:hideMark/>
          </w:tcPr>
          <w:p w:rsidR="001046FA" w:rsidRPr="001046FA" w:rsidRDefault="001046FA" w:rsidP="008A439A">
            <w:pPr>
              <w:rPr>
                <w:rFonts w:asciiTheme="majorHAnsi" w:hAnsiTheme="majorHAnsi" w:cs="Helvetica"/>
                <w:b/>
                <w:bCs/>
                <w:color w:val="000000"/>
                <w:sz w:val="20"/>
                <w:szCs w:val="20"/>
              </w:rPr>
            </w:pPr>
          </w:p>
        </w:tc>
        <w:tc>
          <w:tcPr>
            <w:tcW w:w="2440"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2513"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1600"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1980"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1720" w:type="dxa"/>
            <w:vMerge/>
            <w:tcBorders>
              <w:top w:val="single" w:sz="8" w:space="0" w:color="auto"/>
              <w:left w:val="single" w:sz="4" w:space="0" w:color="auto"/>
              <w:bottom w:val="nil"/>
              <w:right w:val="single" w:sz="8" w:space="0" w:color="auto"/>
            </w:tcBorders>
            <w:vAlign w:val="center"/>
            <w:hideMark/>
          </w:tcPr>
          <w:p w:rsidR="001046FA" w:rsidRPr="001046FA" w:rsidRDefault="001046FA" w:rsidP="008A439A">
            <w:pPr>
              <w:rPr>
                <w:rFonts w:asciiTheme="majorHAnsi" w:hAnsiTheme="majorHAnsi" w:cs="Helvetica"/>
                <w:b/>
                <w:bCs/>
                <w:color w:val="000000"/>
                <w:sz w:val="20"/>
                <w:szCs w:val="20"/>
              </w:rPr>
            </w:pPr>
          </w:p>
        </w:tc>
      </w:tr>
      <w:tr w:rsidR="00F551EC" w:rsidRPr="000A030A" w:rsidTr="00EE646D">
        <w:trPr>
          <w:trHeight w:val="30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F551EC" w:rsidRDefault="00F551EC" w:rsidP="00F551EC">
            <w:pPr>
              <w:jc w:val="center"/>
              <w:rPr>
                <w:rFonts w:ascii="Cambria" w:hAnsi="Cambria" w:cs="Arial"/>
                <w:sz w:val="20"/>
                <w:szCs w:val="20"/>
              </w:rPr>
            </w:pPr>
            <w:r>
              <w:rPr>
                <w:rFonts w:ascii="Cambria" w:hAnsi="Cambria" w:cs="Arial"/>
                <w:sz w:val="20"/>
                <w:szCs w:val="20"/>
              </w:rPr>
              <w:t>SKSPPDIS000310300465</w:t>
            </w:r>
          </w:p>
        </w:tc>
        <w:tc>
          <w:tcPr>
            <w:tcW w:w="200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F551EC" w:rsidRPr="00F551EC" w:rsidRDefault="00F551EC" w:rsidP="00F551EC">
            <w:pPr>
              <w:jc w:val="center"/>
              <w:rPr>
                <w:rFonts w:ascii="Cambria" w:hAnsi="Cambria" w:cs="Helvetica"/>
                <w:color w:val="000000"/>
                <w:sz w:val="20"/>
                <w:szCs w:val="20"/>
              </w:rPr>
            </w:pPr>
            <w:r>
              <w:rPr>
                <w:rFonts w:ascii="Cambria" w:hAnsi="Cambria" w:cs="Helvetica"/>
                <w:color w:val="000000"/>
                <w:sz w:val="20"/>
                <w:szCs w:val="20"/>
              </w:rPr>
              <w:t>Dr. Adámiho 1238</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sidRPr="00F551EC">
              <w:rPr>
                <w:rFonts w:ascii="Cambria" w:hAnsi="Cambria" w:cs="Helvetica"/>
                <w:color w:val="000000"/>
                <w:sz w:val="20"/>
                <w:szCs w:val="20"/>
              </w:rPr>
              <w:t>Topoľčany</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955 01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2</w:t>
            </w:r>
          </w:p>
        </w:tc>
        <w:tc>
          <w:tcPr>
            <w:tcW w:w="1720" w:type="dxa"/>
            <w:tcBorders>
              <w:top w:val="single" w:sz="4" w:space="0" w:color="auto"/>
              <w:left w:val="nil"/>
              <w:bottom w:val="single" w:sz="4" w:space="0" w:color="auto"/>
              <w:right w:val="single" w:sz="8"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M1</w:t>
            </w:r>
          </w:p>
        </w:tc>
      </w:tr>
      <w:tr w:rsidR="00F551EC" w:rsidRPr="000A030A" w:rsidTr="00EE646D">
        <w:trPr>
          <w:trHeight w:val="30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F551EC" w:rsidRDefault="00F551EC" w:rsidP="00F551EC">
            <w:pPr>
              <w:jc w:val="center"/>
              <w:rPr>
                <w:rFonts w:ascii="Cambria" w:hAnsi="Cambria" w:cs="Arial"/>
                <w:sz w:val="20"/>
                <w:szCs w:val="20"/>
              </w:rPr>
            </w:pPr>
            <w:r>
              <w:rPr>
                <w:rFonts w:ascii="Cambria" w:hAnsi="Cambria" w:cs="Arial"/>
                <w:sz w:val="20"/>
                <w:szCs w:val="20"/>
              </w:rPr>
              <w:t>SKSPPDIS000310300466</w:t>
            </w:r>
          </w:p>
        </w:tc>
        <w:tc>
          <w:tcPr>
            <w:tcW w:w="200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p>
        </w:tc>
        <w:tc>
          <w:tcPr>
            <w:tcW w:w="2440" w:type="dxa"/>
            <w:tcBorders>
              <w:top w:val="nil"/>
              <w:left w:val="nil"/>
              <w:bottom w:val="single" w:sz="4" w:space="0" w:color="auto"/>
              <w:right w:val="single" w:sz="4" w:space="0" w:color="auto"/>
            </w:tcBorders>
            <w:shd w:val="clear" w:color="auto" w:fill="auto"/>
            <w:noWrap/>
            <w:vAlign w:val="bottom"/>
            <w:hideMark/>
          </w:tcPr>
          <w:p w:rsidR="00F551EC" w:rsidRPr="00F551EC" w:rsidRDefault="00F551EC" w:rsidP="00F551EC">
            <w:pPr>
              <w:jc w:val="center"/>
              <w:rPr>
                <w:rFonts w:ascii="Cambria" w:hAnsi="Cambria" w:cs="Helvetica"/>
                <w:color w:val="000000"/>
                <w:sz w:val="20"/>
                <w:szCs w:val="20"/>
              </w:rPr>
            </w:pPr>
            <w:r>
              <w:rPr>
                <w:rFonts w:ascii="Cambria" w:hAnsi="Cambria" w:cs="Helvetica"/>
                <w:color w:val="000000"/>
                <w:sz w:val="20"/>
                <w:szCs w:val="20"/>
              </w:rPr>
              <w:t>Dr. Adámiho 1238</w:t>
            </w:r>
          </w:p>
        </w:tc>
        <w:tc>
          <w:tcPr>
            <w:tcW w:w="2513"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sidRPr="00F551EC">
              <w:rPr>
                <w:rFonts w:ascii="Cambria" w:hAnsi="Cambria" w:cs="Helvetica"/>
                <w:color w:val="000000"/>
                <w:sz w:val="20"/>
                <w:szCs w:val="20"/>
              </w:rPr>
              <w:t>Topoľčany</w:t>
            </w:r>
          </w:p>
        </w:tc>
        <w:tc>
          <w:tcPr>
            <w:tcW w:w="160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955 01</w:t>
            </w:r>
          </w:p>
        </w:tc>
        <w:tc>
          <w:tcPr>
            <w:tcW w:w="198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460</w:t>
            </w:r>
          </w:p>
        </w:tc>
        <w:tc>
          <w:tcPr>
            <w:tcW w:w="1720" w:type="dxa"/>
            <w:tcBorders>
              <w:top w:val="nil"/>
              <w:left w:val="nil"/>
              <w:bottom w:val="single" w:sz="4" w:space="0" w:color="auto"/>
              <w:right w:val="single" w:sz="8"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M8</w:t>
            </w:r>
          </w:p>
        </w:tc>
      </w:tr>
      <w:tr w:rsidR="00F551EC" w:rsidRPr="000A030A" w:rsidTr="00EE646D">
        <w:trPr>
          <w:trHeight w:val="30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F551EC" w:rsidRDefault="00F551EC" w:rsidP="00F551EC">
            <w:pPr>
              <w:jc w:val="center"/>
              <w:rPr>
                <w:rFonts w:ascii="Cambria" w:hAnsi="Cambria" w:cs="Arial"/>
                <w:sz w:val="20"/>
                <w:szCs w:val="20"/>
              </w:rPr>
            </w:pPr>
            <w:r>
              <w:rPr>
                <w:rFonts w:ascii="Cambria" w:hAnsi="Cambria" w:cs="Arial"/>
                <w:sz w:val="20"/>
                <w:szCs w:val="20"/>
              </w:rPr>
              <w:t>SKSPPDIS010310005589</w:t>
            </w:r>
          </w:p>
        </w:tc>
        <w:tc>
          <w:tcPr>
            <w:tcW w:w="200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p>
        </w:tc>
        <w:tc>
          <w:tcPr>
            <w:tcW w:w="2440" w:type="dxa"/>
            <w:tcBorders>
              <w:top w:val="nil"/>
              <w:left w:val="nil"/>
              <w:bottom w:val="single" w:sz="4" w:space="0" w:color="auto"/>
              <w:right w:val="single" w:sz="4" w:space="0" w:color="auto"/>
            </w:tcBorders>
            <w:shd w:val="clear" w:color="auto" w:fill="auto"/>
            <w:noWrap/>
            <w:vAlign w:val="bottom"/>
            <w:hideMark/>
          </w:tcPr>
          <w:p w:rsidR="00F551EC" w:rsidRPr="00F551EC" w:rsidRDefault="00F551EC" w:rsidP="00F551EC">
            <w:pPr>
              <w:jc w:val="center"/>
              <w:rPr>
                <w:rFonts w:ascii="Cambria" w:hAnsi="Cambria" w:cs="Helvetica"/>
                <w:color w:val="000000"/>
                <w:sz w:val="20"/>
                <w:szCs w:val="20"/>
              </w:rPr>
            </w:pPr>
            <w:r>
              <w:rPr>
                <w:rFonts w:ascii="Cambria" w:hAnsi="Cambria" w:cs="Helvetica"/>
                <w:color w:val="000000"/>
                <w:sz w:val="20"/>
                <w:szCs w:val="20"/>
              </w:rPr>
              <w:t>Dr. Adámiho 1238</w:t>
            </w:r>
          </w:p>
        </w:tc>
        <w:tc>
          <w:tcPr>
            <w:tcW w:w="2513"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sidRPr="00F551EC">
              <w:rPr>
                <w:rFonts w:ascii="Cambria" w:hAnsi="Cambria" w:cs="Helvetica"/>
                <w:color w:val="000000"/>
                <w:sz w:val="20"/>
                <w:szCs w:val="20"/>
              </w:rPr>
              <w:t>Topoľčany</w:t>
            </w:r>
          </w:p>
        </w:tc>
        <w:tc>
          <w:tcPr>
            <w:tcW w:w="160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955 01</w:t>
            </w:r>
          </w:p>
        </w:tc>
        <w:tc>
          <w:tcPr>
            <w:tcW w:w="1980" w:type="dxa"/>
            <w:tcBorders>
              <w:top w:val="nil"/>
              <w:left w:val="nil"/>
              <w:bottom w:val="single" w:sz="4" w:space="0" w:color="auto"/>
              <w:right w:val="single" w:sz="4"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21</w:t>
            </w:r>
          </w:p>
        </w:tc>
        <w:tc>
          <w:tcPr>
            <w:tcW w:w="1720" w:type="dxa"/>
            <w:tcBorders>
              <w:top w:val="nil"/>
              <w:left w:val="nil"/>
              <w:bottom w:val="single" w:sz="4" w:space="0" w:color="auto"/>
              <w:right w:val="single" w:sz="8" w:space="0" w:color="auto"/>
            </w:tcBorders>
            <w:shd w:val="clear" w:color="auto" w:fill="auto"/>
            <w:noWrap/>
            <w:vAlign w:val="bottom"/>
            <w:hideMark/>
          </w:tcPr>
          <w:p w:rsidR="00F551EC" w:rsidRPr="001046FA" w:rsidRDefault="00F551EC" w:rsidP="00F551EC">
            <w:pPr>
              <w:jc w:val="center"/>
              <w:rPr>
                <w:rFonts w:asciiTheme="majorHAnsi" w:hAnsiTheme="majorHAnsi" w:cs="Helvetica"/>
                <w:color w:val="000000"/>
                <w:sz w:val="20"/>
                <w:szCs w:val="20"/>
              </w:rPr>
            </w:pPr>
            <w:r>
              <w:rPr>
                <w:rFonts w:asciiTheme="majorHAnsi" w:hAnsiTheme="majorHAnsi" w:cs="Helvetica"/>
                <w:color w:val="000000"/>
                <w:sz w:val="20"/>
                <w:szCs w:val="20"/>
              </w:rPr>
              <w:t>M2</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F551EC">
        <w:trPr>
          <w:trHeight w:val="315"/>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513"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bl>
    <w:p w:rsidR="001046FA" w:rsidRDefault="001046FA" w:rsidP="006559DC">
      <w:pPr>
        <w:rPr>
          <w:rFonts w:ascii="Cambria" w:hAnsi="Cambria" w:cs="Cambria"/>
          <w:color w:val="000000"/>
          <w:sz w:val="20"/>
          <w:szCs w:val="20"/>
        </w:rPr>
        <w:sectPr w:rsidR="001046FA" w:rsidSect="001046FA">
          <w:pgSz w:w="16838" w:h="11906" w:orient="landscape"/>
          <w:pgMar w:top="1417" w:right="1417" w:bottom="1417" w:left="1417" w:header="708" w:footer="708" w:gutter="0"/>
          <w:cols w:space="708"/>
          <w:titlePg/>
          <w:docGrid w:linePitch="360"/>
        </w:sectPr>
      </w:pPr>
    </w:p>
    <w:p w:rsidR="001046FA" w:rsidRDefault="001046FA" w:rsidP="001046FA">
      <w:pPr>
        <w:rPr>
          <w:rFonts w:ascii="Cambria" w:hAnsi="Cambria" w:cs="Helvetica"/>
          <w:sz w:val="20"/>
          <w:szCs w:val="20"/>
        </w:rPr>
      </w:pPr>
      <w:r w:rsidRPr="001046FA">
        <w:rPr>
          <w:rFonts w:ascii="Cambria" w:hAnsi="Cambria" w:cs="Helvetica"/>
          <w:sz w:val="20"/>
          <w:szCs w:val="20"/>
        </w:rPr>
        <w:lastRenderedPageBreak/>
        <w:t xml:space="preserve">Príloha č. 2 – Návrh ponúkaných služieb k </w:t>
      </w:r>
      <w:r>
        <w:rPr>
          <w:rFonts w:ascii="Cambria" w:hAnsi="Cambria" w:cs="Helvetica"/>
          <w:sz w:val="20"/>
          <w:szCs w:val="20"/>
        </w:rPr>
        <w:t>Zmluve</w:t>
      </w:r>
      <w:r w:rsidRPr="001046FA">
        <w:rPr>
          <w:rFonts w:ascii="Cambria" w:hAnsi="Cambria" w:cs="Helvetica"/>
          <w:sz w:val="20"/>
          <w:szCs w:val="20"/>
        </w:rPr>
        <w:t xml:space="preserve"> o združenej dodávke zemného plynu č. </w:t>
      </w:r>
      <w:r w:rsidR="00F551EC">
        <w:rPr>
          <w:rFonts w:ascii="Cambria" w:hAnsi="Cambria" w:cs="Helvetica"/>
          <w:sz w:val="20"/>
          <w:szCs w:val="20"/>
        </w:rPr>
        <w:t>1111441</w:t>
      </w:r>
    </w:p>
    <w:p w:rsidR="001046FA" w:rsidRDefault="001046FA" w:rsidP="001046FA">
      <w:pPr>
        <w:rPr>
          <w:rFonts w:ascii="Cambria" w:hAnsi="Cambria" w:cs="Helvetica"/>
          <w:sz w:val="20"/>
          <w:szCs w:val="20"/>
        </w:rPr>
      </w:pPr>
    </w:p>
    <w:p w:rsidR="001046FA" w:rsidRPr="001046FA" w:rsidRDefault="001046FA" w:rsidP="001046FA">
      <w:pPr>
        <w:rPr>
          <w:rFonts w:ascii="Cambria" w:hAnsi="Cambria" w:cs="Helvetica"/>
          <w:sz w:val="20"/>
          <w:szCs w:val="20"/>
        </w:rPr>
      </w:pPr>
    </w:p>
    <w:p w:rsidR="001046FA" w:rsidRPr="001046FA" w:rsidRDefault="001046FA" w:rsidP="001046FA">
      <w:pPr>
        <w:rPr>
          <w:rFonts w:ascii="Cambria" w:hAnsi="Cambria" w:cs="Helvetica"/>
          <w:sz w:val="20"/>
          <w:szCs w:val="20"/>
        </w:rPr>
      </w:pPr>
      <w:r w:rsidRPr="001046FA">
        <w:rPr>
          <w:rFonts w:ascii="Cambria" w:hAnsi="Cambria" w:cs="Helvetica"/>
          <w:sz w:val="20"/>
          <w:szCs w:val="20"/>
        </w:rPr>
        <w:t>Spoločnost Energie2, a.s. Vám ako svojmu firemnému zákazníkovi ponuka rôzne benefity, napr.:</w:t>
      </w:r>
    </w:p>
    <w:p w:rsidR="001046FA" w:rsidRPr="001046FA" w:rsidRDefault="001046FA" w:rsidP="001046FA">
      <w:pPr>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Pri dodávke oboch komodít súčasne zvýhodnené cenove alebo zmluvne podmienky</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Zákaznícke centrum v Meste Topoľčany</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Odborné energetické poradenstvo</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Optimalizáciu a nastavenie technických parametrov Vašich odberov</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 xml:space="preserve">Doplnkové služby (energeticky certifikát, audit, ...) </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Prehľadný zákaznícky web portál – online správa dát</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zoznam odberných miest s uvedením technických detailov</w:t>
      </w: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prístup k údajom o spotrebe jednotlivých odberných miest vrátane histórie spotreby</w:t>
      </w: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prístup k faktúram vrátane archívu faktúr</w:t>
      </w: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stav platieb a pohľadávok</w:t>
      </w:r>
    </w:p>
    <w:p w:rsidR="001046FA" w:rsidRPr="001046FA" w:rsidRDefault="001046FA" w:rsidP="001046FA">
      <w:pPr>
        <w:pStyle w:val="Default"/>
        <w:rPr>
          <w:rFonts w:ascii="Cambria" w:hAnsi="Cambria" w:cs="Helvetica"/>
          <w:sz w:val="20"/>
          <w:szCs w:val="20"/>
        </w:rPr>
      </w:pPr>
    </w:p>
    <w:p w:rsidR="001046FA" w:rsidRPr="001046FA" w:rsidRDefault="001046FA" w:rsidP="001046FA">
      <w:pPr>
        <w:pStyle w:val="Default"/>
        <w:numPr>
          <w:ilvl w:val="0"/>
          <w:numId w:val="2"/>
        </w:numPr>
        <w:spacing w:after="59"/>
        <w:rPr>
          <w:rStyle w:val="A3"/>
          <w:rFonts w:ascii="Cambria" w:hAnsi="Cambria" w:cs="Helvetica"/>
          <w:sz w:val="20"/>
          <w:szCs w:val="20"/>
        </w:rPr>
      </w:pPr>
      <w:r w:rsidRPr="001046FA">
        <w:rPr>
          <w:rStyle w:val="A3"/>
          <w:rFonts w:ascii="Cambria" w:hAnsi="Cambria" w:cs="Helvetica"/>
          <w:sz w:val="20"/>
          <w:szCs w:val="20"/>
        </w:rPr>
        <w:t>osobná konzultácia podmienok zmluvy a profesionálna zákaznícka starostlivosť</w:t>
      </w:r>
    </w:p>
    <w:p w:rsidR="001046FA" w:rsidRPr="001046FA" w:rsidRDefault="001046FA" w:rsidP="001046FA">
      <w:pPr>
        <w:pStyle w:val="Default"/>
        <w:spacing w:after="59"/>
        <w:ind w:left="720"/>
        <w:rPr>
          <w:rFonts w:ascii="Cambria" w:hAnsi="Cambria" w:cs="Helvetica"/>
          <w:sz w:val="20"/>
          <w:szCs w:val="20"/>
        </w:rPr>
      </w:pPr>
    </w:p>
    <w:p w:rsidR="001046FA" w:rsidRPr="001046FA" w:rsidRDefault="001046FA" w:rsidP="001046FA">
      <w:pPr>
        <w:pStyle w:val="Default"/>
        <w:numPr>
          <w:ilvl w:val="0"/>
          <w:numId w:val="2"/>
        </w:numPr>
        <w:spacing w:after="59"/>
        <w:rPr>
          <w:rStyle w:val="A3"/>
          <w:rFonts w:ascii="Cambria" w:hAnsi="Cambria" w:cs="Helvetica"/>
          <w:sz w:val="20"/>
          <w:szCs w:val="20"/>
        </w:rPr>
      </w:pPr>
      <w:r w:rsidRPr="001046FA">
        <w:rPr>
          <w:rStyle w:val="A3"/>
          <w:rFonts w:ascii="Cambria" w:hAnsi="Cambria" w:cs="Helvetica"/>
          <w:sz w:val="20"/>
          <w:szCs w:val="20"/>
        </w:rPr>
        <w:t>energetické poradenstvo v cene dodávky</w:t>
      </w:r>
    </w:p>
    <w:p w:rsidR="001046FA" w:rsidRPr="001046FA" w:rsidRDefault="001046FA" w:rsidP="001046FA">
      <w:pPr>
        <w:pStyle w:val="Default"/>
        <w:spacing w:after="59"/>
        <w:ind w:left="720"/>
        <w:rPr>
          <w:rFonts w:ascii="Cambria" w:hAnsi="Cambria" w:cs="Helvetica"/>
          <w:sz w:val="20"/>
          <w:szCs w:val="20"/>
        </w:rPr>
      </w:pPr>
    </w:p>
    <w:p w:rsidR="001046FA" w:rsidRPr="001046FA" w:rsidRDefault="001046FA" w:rsidP="001046FA">
      <w:pPr>
        <w:pStyle w:val="Default"/>
        <w:numPr>
          <w:ilvl w:val="0"/>
          <w:numId w:val="2"/>
        </w:numPr>
        <w:rPr>
          <w:rFonts w:ascii="Cambria" w:hAnsi="Cambria" w:cs="Helvetica"/>
          <w:sz w:val="20"/>
          <w:szCs w:val="20"/>
        </w:rPr>
      </w:pPr>
      <w:r w:rsidRPr="001046FA">
        <w:rPr>
          <w:rStyle w:val="A3"/>
          <w:rFonts w:ascii="Cambria" w:hAnsi="Cambria" w:cs="Helvetica"/>
          <w:sz w:val="20"/>
          <w:szCs w:val="20"/>
        </w:rPr>
        <w:t>riešenie doplnkových produktov spolu s dodávkou</w:t>
      </w:r>
    </w:p>
    <w:p w:rsidR="001046FA" w:rsidRPr="001046FA" w:rsidRDefault="001046FA" w:rsidP="001046FA">
      <w:pPr>
        <w:rPr>
          <w:rFonts w:ascii="Cambria" w:hAnsi="Cambria" w:cs="Helvetica"/>
        </w:rPr>
      </w:pPr>
    </w:p>
    <w:p w:rsidR="001046FA" w:rsidRDefault="001046FA"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tbl>
      <w:tblPr>
        <w:tblW w:w="11196" w:type="dxa"/>
        <w:tblInd w:w="55" w:type="dxa"/>
        <w:tblCellMar>
          <w:left w:w="70" w:type="dxa"/>
          <w:right w:w="70" w:type="dxa"/>
        </w:tblCellMar>
        <w:tblLook w:val="04A0" w:firstRow="1" w:lastRow="0" w:firstColumn="1" w:lastColumn="0" w:noHBand="0" w:noVBand="1"/>
      </w:tblPr>
      <w:tblGrid>
        <w:gridCol w:w="160"/>
        <w:gridCol w:w="380"/>
        <w:gridCol w:w="2220"/>
        <w:gridCol w:w="3340"/>
        <w:gridCol w:w="2220"/>
        <w:gridCol w:w="1476"/>
        <w:gridCol w:w="160"/>
        <w:gridCol w:w="1240"/>
      </w:tblGrid>
      <w:tr w:rsidR="001046FA" w:rsidRPr="003E2F63" w:rsidTr="008A439A">
        <w:trPr>
          <w:trHeight w:val="368"/>
        </w:trPr>
        <w:tc>
          <w:tcPr>
            <w:tcW w:w="9796" w:type="dxa"/>
            <w:gridSpan w:val="6"/>
            <w:tcBorders>
              <w:top w:val="nil"/>
              <w:left w:val="nil"/>
              <w:bottom w:val="nil"/>
              <w:right w:val="nil"/>
            </w:tcBorders>
            <w:shd w:val="clear" w:color="auto" w:fill="auto"/>
            <w:noWrap/>
            <w:vAlign w:val="bottom"/>
            <w:hideMark/>
          </w:tcPr>
          <w:p w:rsidR="001046FA" w:rsidRPr="001046FA" w:rsidRDefault="001046FA" w:rsidP="00F551EC">
            <w:pPr>
              <w:rPr>
                <w:rFonts w:ascii="Cambria" w:hAnsi="Cambria" w:cs="Tahoma"/>
                <w:color w:val="000000"/>
                <w:sz w:val="20"/>
                <w:szCs w:val="20"/>
                <w:lang w:eastAsia="sk-SK"/>
              </w:rPr>
            </w:pPr>
            <w:r w:rsidRPr="001046FA">
              <w:rPr>
                <w:rFonts w:ascii="Cambria" w:hAnsi="Cambria" w:cs="Tahoma"/>
                <w:bCs/>
                <w:color w:val="000000"/>
                <w:sz w:val="20"/>
                <w:szCs w:val="20"/>
                <w:lang w:eastAsia="sk-SK"/>
              </w:rPr>
              <w:lastRenderedPageBreak/>
              <w:t xml:space="preserve">Príloha č. 3 – Zoznam subdodávateľov k </w:t>
            </w:r>
            <w:r>
              <w:rPr>
                <w:rFonts w:ascii="Cambria" w:hAnsi="Cambria" w:cs="Tahoma"/>
                <w:bCs/>
                <w:color w:val="000000"/>
                <w:sz w:val="20"/>
                <w:szCs w:val="20"/>
                <w:lang w:eastAsia="sk-SK"/>
              </w:rPr>
              <w:t>Zmluve</w:t>
            </w:r>
            <w:r w:rsidRPr="001046FA">
              <w:rPr>
                <w:rFonts w:ascii="Cambria" w:hAnsi="Cambria" w:cs="Tahoma"/>
                <w:bCs/>
                <w:color w:val="000000"/>
                <w:sz w:val="20"/>
                <w:szCs w:val="20"/>
                <w:lang w:eastAsia="sk-SK"/>
              </w:rPr>
              <w:t xml:space="preserve"> o združenej dodávke zemného plynu č. </w:t>
            </w:r>
            <w:r w:rsidR="00F551EC">
              <w:rPr>
                <w:rFonts w:ascii="Cambria" w:hAnsi="Cambria" w:cs="Tahoma"/>
                <w:bCs/>
                <w:color w:val="000000"/>
                <w:sz w:val="20"/>
                <w:szCs w:val="20"/>
                <w:lang w:eastAsia="sk-SK"/>
              </w:rPr>
              <w:t>1111441</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184"/>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184"/>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94"/>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696" w:type="dxa"/>
            <w:gridSpan w:val="2"/>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1400" w:type="dxa"/>
            <w:gridSpan w:val="2"/>
            <w:tcBorders>
              <w:top w:val="nil"/>
              <w:left w:val="nil"/>
              <w:bottom w:val="nil"/>
              <w:right w:val="nil"/>
            </w:tcBorders>
            <w:shd w:val="clear" w:color="auto" w:fill="auto"/>
            <w:noWrap/>
            <w:vAlign w:val="center"/>
            <w:hideMark/>
          </w:tcPr>
          <w:p w:rsidR="001046FA" w:rsidRPr="003E2F63" w:rsidRDefault="001046FA" w:rsidP="008A439A">
            <w:pPr>
              <w:jc w:val="cente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center"/>
            <w:hideMark/>
          </w:tcPr>
          <w:p w:rsidR="001046FA" w:rsidRPr="003E2F63" w:rsidRDefault="001046FA" w:rsidP="008A439A">
            <w:pPr>
              <w:jc w:val="cente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center"/>
            <w:hideMark/>
          </w:tcPr>
          <w:p w:rsidR="001046FA" w:rsidRPr="003E2F63" w:rsidRDefault="001046FA" w:rsidP="008A439A">
            <w:pPr>
              <w:jc w:val="center"/>
              <w:rPr>
                <w:rFonts w:ascii="Tahoma" w:hAnsi="Tahoma" w:cs="Tahoma"/>
                <w:color w:val="000000"/>
                <w:sz w:val="22"/>
                <w:szCs w:val="22"/>
                <w:lang w:eastAsia="sk-SK"/>
              </w:rPr>
            </w:pPr>
          </w:p>
        </w:tc>
      </w:tr>
      <w:tr w:rsidR="001046FA" w:rsidRPr="003E2F63" w:rsidTr="008A439A">
        <w:trPr>
          <w:trHeight w:val="1429"/>
        </w:trPr>
        <w:tc>
          <w:tcPr>
            <w:tcW w:w="160" w:type="dxa"/>
            <w:tcBorders>
              <w:top w:val="nil"/>
              <w:left w:val="nil"/>
              <w:bottom w:val="nil"/>
              <w:right w:val="nil"/>
            </w:tcBorders>
            <w:shd w:val="clear" w:color="auto" w:fill="auto"/>
            <w:vAlign w:val="bottom"/>
            <w:hideMark/>
          </w:tcPr>
          <w:p w:rsidR="001046FA" w:rsidRPr="001046FA" w:rsidRDefault="001046FA" w:rsidP="008A439A">
            <w:pPr>
              <w:jc w:val="center"/>
              <w:rPr>
                <w:rFonts w:ascii="Cambria" w:hAnsi="Cambria" w:cs="Tahoma"/>
                <w:color w:val="000000"/>
                <w:sz w:val="20"/>
                <w:szCs w:val="20"/>
                <w:lang w:eastAsia="sk-SK"/>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Názov , sídlo a IČO  subdodávateľa</w:t>
            </w:r>
          </w:p>
        </w:tc>
        <w:tc>
          <w:tcPr>
            <w:tcW w:w="3340" w:type="dxa"/>
            <w:tcBorders>
              <w:top w:val="single" w:sz="4" w:space="0" w:color="auto"/>
              <w:left w:val="nil"/>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 xml:space="preserve">Osoba oprávnená konať za subdodávateľa  (meno                 a priezvisko, adresa pobytu, dátum narodenia), tel. č., email </w:t>
            </w:r>
          </w:p>
        </w:tc>
        <w:tc>
          <w:tcPr>
            <w:tcW w:w="2220" w:type="dxa"/>
            <w:tcBorders>
              <w:top w:val="single" w:sz="4" w:space="0" w:color="auto"/>
              <w:left w:val="nil"/>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Predmet subdodávky</w:t>
            </w:r>
          </w:p>
        </w:tc>
        <w:tc>
          <w:tcPr>
            <w:tcW w:w="1476" w:type="dxa"/>
            <w:tcBorders>
              <w:top w:val="single" w:sz="4" w:space="0" w:color="auto"/>
              <w:left w:val="nil"/>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 xml:space="preserve">Podiel subdodávok            z celého predmetu plnenia v EUR </w:t>
            </w:r>
          </w:p>
        </w:tc>
        <w:tc>
          <w:tcPr>
            <w:tcW w:w="160" w:type="dxa"/>
            <w:tcBorders>
              <w:top w:val="nil"/>
              <w:left w:val="nil"/>
              <w:bottom w:val="nil"/>
              <w:right w:val="nil"/>
            </w:tcBorders>
            <w:shd w:val="clear" w:color="auto" w:fill="auto"/>
            <w:vAlign w:val="bottom"/>
            <w:hideMark/>
          </w:tcPr>
          <w:p w:rsidR="001046FA" w:rsidRPr="003E2F63" w:rsidRDefault="001046FA" w:rsidP="008A439A">
            <w:pPr>
              <w:jc w:val="center"/>
              <w:rPr>
                <w:rFonts w:ascii="Tahoma" w:hAnsi="Tahoma" w:cs="Tahoma"/>
                <w:color w:val="000000"/>
                <w:sz w:val="22"/>
                <w:szCs w:val="22"/>
                <w:lang w:eastAsia="sk-SK"/>
              </w:rPr>
            </w:pPr>
          </w:p>
        </w:tc>
        <w:tc>
          <w:tcPr>
            <w:tcW w:w="1240" w:type="dxa"/>
            <w:tcBorders>
              <w:top w:val="nil"/>
              <w:left w:val="nil"/>
              <w:bottom w:val="nil"/>
              <w:right w:val="nil"/>
            </w:tcBorders>
            <w:shd w:val="clear" w:color="auto" w:fill="auto"/>
            <w:vAlign w:val="bottom"/>
            <w:hideMark/>
          </w:tcPr>
          <w:p w:rsidR="001046FA" w:rsidRPr="003E2F63" w:rsidRDefault="001046FA" w:rsidP="008A439A">
            <w:pPr>
              <w:jc w:val="cente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Energie2, a.s.</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xml:space="preserve">Mgr. Dušan Vlnka </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Pr>
                <w:rFonts w:ascii="Cambria" w:hAnsi="Cambria" w:cs="Tahoma"/>
                <w:color w:val="000000"/>
                <w:sz w:val="20"/>
                <w:szCs w:val="20"/>
                <w:lang w:eastAsia="sk-SK"/>
              </w:rPr>
              <w:t>zemný plyn</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jc w:val="right"/>
              <w:rPr>
                <w:rFonts w:ascii="Cambria" w:hAnsi="Cambria" w:cs="Tahoma"/>
                <w:color w:val="000000"/>
                <w:sz w:val="20"/>
                <w:szCs w:val="20"/>
                <w:lang w:eastAsia="sk-SK"/>
              </w:rPr>
            </w:pPr>
            <w:r w:rsidRPr="001046FA">
              <w:rPr>
                <w:rFonts w:ascii="Cambria" w:hAnsi="Cambria" w:cs="Tahoma"/>
                <w:color w:val="000000"/>
                <w:sz w:val="20"/>
                <w:szCs w:val="20"/>
                <w:lang w:eastAsia="sk-SK"/>
              </w:rPr>
              <w:t>0,00</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Lazaretská 3a</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038/5365191</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811 08 Bratislava</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dusan.vlnka@energie2.sk</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IČO: 46113177</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63"/>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b/>
                <w:bCs/>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b/>
                <w:bCs/>
                <w:color w:val="000000"/>
                <w:sz w:val="22"/>
                <w:szCs w:val="22"/>
                <w:lang w:eastAsia="sk-SK"/>
              </w:rPr>
            </w:pPr>
          </w:p>
        </w:tc>
      </w:tr>
      <w:tr w:rsidR="001046FA" w:rsidRPr="003E2F63" w:rsidTr="008A439A">
        <w:trPr>
          <w:trHeight w:val="285"/>
        </w:trPr>
        <w:tc>
          <w:tcPr>
            <w:tcW w:w="6100" w:type="dxa"/>
            <w:gridSpan w:val="4"/>
            <w:tcBorders>
              <w:top w:val="nil"/>
              <w:left w:val="nil"/>
              <w:bottom w:val="nil"/>
              <w:right w:val="nil"/>
            </w:tcBorders>
            <w:shd w:val="clear" w:color="auto" w:fill="auto"/>
            <w:noWrap/>
            <w:vAlign w:val="bottom"/>
            <w:hideMark/>
          </w:tcPr>
          <w:p w:rsidR="001046FA" w:rsidRPr="001046FA" w:rsidRDefault="001046FA" w:rsidP="004468D3">
            <w:pPr>
              <w:rPr>
                <w:rFonts w:ascii="Cambria" w:hAnsi="Cambria" w:cs="Tahoma"/>
                <w:color w:val="000000"/>
                <w:sz w:val="20"/>
                <w:szCs w:val="20"/>
                <w:lang w:eastAsia="sk-SK"/>
              </w:rPr>
            </w:pPr>
            <w:r w:rsidRPr="001046FA">
              <w:rPr>
                <w:rFonts w:ascii="Cambria" w:hAnsi="Cambria" w:cs="Tahoma"/>
                <w:color w:val="000000"/>
                <w:sz w:val="20"/>
                <w:szCs w:val="20"/>
                <w:lang w:eastAsia="sk-SK"/>
              </w:rPr>
              <w:t xml:space="preserve">V Bratislave, dňa </w:t>
            </w:r>
            <w:r w:rsidR="004468D3">
              <w:rPr>
                <w:rFonts w:ascii="Cambria" w:hAnsi="Cambria" w:cs="Tahoma"/>
                <w:color w:val="000000"/>
                <w:sz w:val="20"/>
                <w:szCs w:val="20"/>
                <w:lang w:eastAsia="sk-SK"/>
              </w:rPr>
              <w:t>18.12.2017</w:t>
            </w:r>
            <w:r w:rsidRPr="001046FA">
              <w:rPr>
                <w:rFonts w:ascii="Cambria" w:hAnsi="Cambria" w:cs="Tahoma"/>
                <w:color w:val="000000"/>
                <w:sz w:val="20"/>
                <w:szCs w:val="20"/>
                <w:lang w:eastAsia="sk-SK"/>
              </w:rPr>
              <w:t xml:space="preserve"> </w:t>
            </w: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9956" w:type="dxa"/>
            <w:gridSpan w:val="7"/>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xml:space="preserve">Obchodné meno a sídlo dodávateľa :  Energie2, a.s., Lazaretská 3a, 811 08 Bratislava  </w:t>
            </w: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9"/>
        </w:trPr>
        <w:tc>
          <w:tcPr>
            <w:tcW w:w="8320" w:type="dxa"/>
            <w:gridSpan w:val="5"/>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Meno a podpis oprávneného zástupcu  :  Mgr. Dušan Vlnka - na základe plnej moci</w:t>
            </w: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bl>
    <w:p w:rsidR="00C86F92" w:rsidRDefault="006559DC" w:rsidP="006559DC">
      <w:r>
        <w:rPr>
          <w:rFonts w:ascii="Cambria" w:hAnsi="Cambria" w:cs="Cambria"/>
          <w:color w:val="000000"/>
          <w:sz w:val="20"/>
          <w:szCs w:val="20"/>
        </w:rPr>
        <w:tab/>
      </w:r>
    </w:p>
    <w:sectPr w:rsidR="00C86F92" w:rsidSect="001046F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23" w:rsidRDefault="005D2023" w:rsidP="008D1276">
      <w:r>
        <w:separator/>
      </w:r>
    </w:p>
  </w:endnote>
  <w:endnote w:type="continuationSeparator" w:id="0">
    <w:p w:rsidR="005D2023" w:rsidRDefault="005D2023"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Th">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23" w:rsidRDefault="005D2023" w:rsidP="008D1276">
      <w:r>
        <w:separator/>
      </w:r>
    </w:p>
  </w:footnote>
  <w:footnote w:type="continuationSeparator" w:id="0">
    <w:p w:rsidR="005D2023" w:rsidRDefault="005D2023" w:rsidP="008D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28255CA4"/>
    <w:multiLevelType w:val="hybridMultilevel"/>
    <w:tmpl w:val="ED1496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663C9952">
      <w:numFmt w:val="bullet"/>
      <w:lvlText w:val="-"/>
      <w:lvlJc w:val="left"/>
      <w:pPr>
        <w:ind w:left="2160" w:hanging="360"/>
      </w:pPr>
      <w:rPr>
        <w:rFonts w:ascii="Helvetica" w:eastAsiaTheme="minorHAnsi" w:hAnsi="Helvetica" w:cs="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0095D3B"/>
    <w:multiLevelType w:val="hybridMultilevel"/>
    <w:tmpl w:val="55EA5C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3BE8"/>
    <w:rsid w:val="000475CC"/>
    <w:rsid w:val="00100C2A"/>
    <w:rsid w:val="001046FA"/>
    <w:rsid w:val="00131453"/>
    <w:rsid w:val="00222BA8"/>
    <w:rsid w:val="0025284A"/>
    <w:rsid w:val="002E6A51"/>
    <w:rsid w:val="00317173"/>
    <w:rsid w:val="003E245C"/>
    <w:rsid w:val="004468D3"/>
    <w:rsid w:val="004E6BB4"/>
    <w:rsid w:val="00504EAA"/>
    <w:rsid w:val="00520D97"/>
    <w:rsid w:val="00573E56"/>
    <w:rsid w:val="005D2023"/>
    <w:rsid w:val="006559DC"/>
    <w:rsid w:val="00656E22"/>
    <w:rsid w:val="006D6905"/>
    <w:rsid w:val="00776699"/>
    <w:rsid w:val="007818B4"/>
    <w:rsid w:val="007B6009"/>
    <w:rsid w:val="007D6EF0"/>
    <w:rsid w:val="00850F40"/>
    <w:rsid w:val="00874264"/>
    <w:rsid w:val="008D1276"/>
    <w:rsid w:val="008F1DB2"/>
    <w:rsid w:val="00966B39"/>
    <w:rsid w:val="009A26DE"/>
    <w:rsid w:val="00A65EDD"/>
    <w:rsid w:val="00AB7208"/>
    <w:rsid w:val="00AF1365"/>
    <w:rsid w:val="00BF551B"/>
    <w:rsid w:val="00C0135E"/>
    <w:rsid w:val="00C17856"/>
    <w:rsid w:val="00C20524"/>
    <w:rsid w:val="00C86F92"/>
    <w:rsid w:val="00D4312C"/>
    <w:rsid w:val="00DE060B"/>
    <w:rsid w:val="00DF16CA"/>
    <w:rsid w:val="00EE798C"/>
    <w:rsid w:val="00EF45D3"/>
    <w:rsid w:val="00F551EC"/>
    <w:rsid w:val="00FC3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90041-B8D8-43FE-BF2A-E2A10D7F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paragraph" w:styleId="Odsekzoznamu">
    <w:name w:val="List Paragraph"/>
    <w:basedOn w:val="Normlny"/>
    <w:link w:val="OdsekzoznamuChar"/>
    <w:uiPriority w:val="34"/>
    <w:qFormat/>
    <w:rsid w:val="001046FA"/>
    <w:pPr>
      <w:ind w:left="708"/>
    </w:pPr>
  </w:style>
  <w:style w:type="character" w:customStyle="1" w:styleId="OdsekzoznamuChar">
    <w:name w:val="Odsek zoznamu Char"/>
    <w:link w:val="Odsekzoznamu"/>
    <w:uiPriority w:val="34"/>
    <w:locked/>
    <w:rsid w:val="001046FA"/>
    <w:rPr>
      <w:rFonts w:ascii="Times New Roman" w:eastAsia="Times New Roman" w:hAnsi="Times New Roman"/>
      <w:sz w:val="24"/>
      <w:szCs w:val="24"/>
      <w:lang w:eastAsia="cs-CZ"/>
    </w:rPr>
  </w:style>
  <w:style w:type="paragraph" w:customStyle="1" w:styleId="Default">
    <w:name w:val="Default"/>
    <w:rsid w:val="001046FA"/>
    <w:pPr>
      <w:autoSpaceDE w:val="0"/>
      <w:autoSpaceDN w:val="0"/>
      <w:adjustRightInd w:val="0"/>
    </w:pPr>
    <w:rPr>
      <w:rFonts w:ascii="Roboto Th" w:hAnsi="Roboto Th" w:cs="Roboto Th"/>
      <w:color w:val="000000"/>
      <w:sz w:val="24"/>
      <w:szCs w:val="24"/>
      <w:lang w:eastAsia="en-US"/>
    </w:rPr>
  </w:style>
  <w:style w:type="character" w:customStyle="1" w:styleId="A3">
    <w:name w:val="A3"/>
    <w:uiPriority w:val="99"/>
    <w:rsid w:val="001046FA"/>
    <w:rPr>
      <w:rFonts w:cs="Roboto Th"/>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043">
      <w:marLeft w:val="0"/>
      <w:marRight w:val="0"/>
      <w:marTop w:val="0"/>
      <w:marBottom w:val="0"/>
      <w:divBdr>
        <w:top w:val="none" w:sz="0" w:space="0" w:color="auto"/>
        <w:left w:val="none" w:sz="0" w:space="0" w:color="auto"/>
        <w:bottom w:val="none" w:sz="0" w:space="0" w:color="auto"/>
        <w:right w:val="none" w:sz="0" w:space="0" w:color="auto"/>
      </w:divBdr>
    </w:div>
    <w:div w:id="377825121">
      <w:bodyDiv w:val="1"/>
      <w:marLeft w:val="0"/>
      <w:marRight w:val="0"/>
      <w:marTop w:val="0"/>
      <w:marBottom w:val="0"/>
      <w:divBdr>
        <w:top w:val="none" w:sz="0" w:space="0" w:color="auto"/>
        <w:left w:val="none" w:sz="0" w:space="0" w:color="auto"/>
        <w:bottom w:val="none" w:sz="0" w:space="0" w:color="auto"/>
        <w:right w:val="none" w:sz="0" w:space="0" w:color="auto"/>
      </w:divBdr>
    </w:div>
    <w:div w:id="46107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3794</Words>
  <Characters>21631</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Tomas Schwarz</cp:lastModifiedBy>
  <cp:revision>2</cp:revision>
  <cp:lastPrinted>2017-10-10T07:11:00Z</cp:lastPrinted>
  <dcterms:created xsi:type="dcterms:W3CDTF">2017-12-22T13:46:00Z</dcterms:created>
  <dcterms:modified xsi:type="dcterms:W3CDTF">2017-12-22T13:46:00Z</dcterms:modified>
</cp:coreProperties>
</file>